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04E4" w14:textId="635B3DEF" w:rsidR="008237C8" w:rsidRPr="00422D76" w:rsidRDefault="008A131C" w:rsidP="00A527D3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Jak správně úřadovat v době eGovernmentu</w:t>
      </w:r>
    </w:p>
    <w:p w14:paraId="312B31B7" w14:textId="77777777" w:rsidR="00422D76" w:rsidRDefault="00422D76" w:rsidP="00A527D3">
      <w:pPr>
        <w:pStyle w:val="Zkladntext"/>
        <w:rPr>
          <w:sz w:val="22"/>
          <w:szCs w:val="22"/>
        </w:rPr>
      </w:pPr>
    </w:p>
    <w:p w14:paraId="139E5872" w14:textId="30054CE0" w:rsidR="00A527D3" w:rsidRPr="00A527D3" w:rsidRDefault="00A527D3" w:rsidP="00A527D3">
      <w:pPr>
        <w:pStyle w:val="Zkladntext"/>
        <w:rPr>
          <w:sz w:val="22"/>
          <w:szCs w:val="22"/>
        </w:rPr>
      </w:pPr>
      <w:r w:rsidRPr="00A527D3">
        <w:rPr>
          <w:sz w:val="22"/>
          <w:szCs w:val="22"/>
        </w:rPr>
        <w:t>Vzhledem k dlouhodobému procesu elektronizace veřejné správy se oblast spisové služby vyprofilovala jako jeden z pilířů elektronizace veřejné správy, jejímž hlavním úkolem je zajistit transparentní, důvěryhodné, efektivní a řádné úřadování.</w:t>
      </w:r>
    </w:p>
    <w:p w14:paraId="3CB3D6B2" w14:textId="54D873E1" w:rsidR="00A527D3" w:rsidRPr="00A527D3" w:rsidRDefault="00A527D3" w:rsidP="00A527D3">
      <w:pPr>
        <w:pStyle w:val="Zkladntext"/>
        <w:rPr>
          <w:sz w:val="22"/>
          <w:szCs w:val="22"/>
        </w:rPr>
      </w:pPr>
      <w:r w:rsidRPr="00A527D3">
        <w:rPr>
          <w:sz w:val="22"/>
          <w:szCs w:val="22"/>
        </w:rPr>
        <w:t xml:space="preserve">Spisová služba, resp. správa dokumentů se díky elektronizaci veřejné správy změnila ve svébytný a stále se rozvíjející obor, jehož odborné obsáhnutí je díky svému dynamickému rozvoji stále komplikovanější. O to více jsou ale tyto odborné dovednosti žádané nejen ve sféře veřejné správy, ale i v soukromém sektoru. Studenti v rámci specializovaného programu získají základní přehled o problematice spisové služby, resp. správy dokumentů (analogových a elektronických) v kontextu elektronizace veřejné správy. </w:t>
      </w:r>
    </w:p>
    <w:p w14:paraId="5A4036DD" w14:textId="77777777" w:rsidR="00A527D3" w:rsidRPr="00A527D3" w:rsidRDefault="00A527D3" w:rsidP="00A527D3">
      <w:pPr>
        <w:pStyle w:val="Zkladntext"/>
        <w:rPr>
          <w:sz w:val="22"/>
          <w:szCs w:val="22"/>
        </w:rPr>
      </w:pPr>
      <w:r w:rsidRPr="00A527D3">
        <w:rPr>
          <w:sz w:val="22"/>
          <w:szCs w:val="22"/>
        </w:rPr>
        <w:t xml:space="preserve">Absolventi kurzu budou schopni správně a efektivně pracovat s dokumenty dle aktuálních legislativních předpisů (ČR a EU) s důrazem na zajištění právní validity elektronických dokumentů evidovaných a uchovávaných v různých informačních systémech organizací. Absolventi se naučí základy správného oběhu dokumentů v organizaci (příjem, evidence, rozdělování, vyřizování, podepisování, schvalování, ukládání ve spisovně, skartační řízení, archivace analogových a elektronických dokumentů). Účastníci kurzu se seznámí nejen s legislativními předpisy zasahující oblast spisové služby (ČR a EU), ale též se základní terminologií, bez níž není možné obor odborně obsáhnout. </w:t>
      </w:r>
    </w:p>
    <w:p w14:paraId="6C85B212" w14:textId="77777777" w:rsidR="00A527D3" w:rsidRPr="00A527D3" w:rsidRDefault="00A527D3" w:rsidP="00A527D3">
      <w:pPr>
        <w:pStyle w:val="Zkladntext"/>
        <w:rPr>
          <w:sz w:val="22"/>
          <w:szCs w:val="22"/>
        </w:rPr>
      </w:pPr>
      <w:r w:rsidRPr="00A527D3">
        <w:rPr>
          <w:sz w:val="22"/>
          <w:szCs w:val="22"/>
        </w:rPr>
        <w:t xml:space="preserve">Nedílnou součástí kurzu bude otázka správné elektronické komunikace s externími subjekty (datové schránky, informační systémy orgánů veřejné moci, vkládání informací do webových formulářů a aplikací, vzájemný vztah interních informačních systémů organizace). </w:t>
      </w:r>
    </w:p>
    <w:p w14:paraId="600D4B0F" w14:textId="77777777" w:rsidR="00A527D3" w:rsidRPr="00A527D3" w:rsidRDefault="00A527D3" w:rsidP="00A527D3">
      <w:pPr>
        <w:jc w:val="both"/>
        <w:rPr>
          <w:sz w:val="22"/>
          <w:szCs w:val="22"/>
        </w:rPr>
      </w:pPr>
      <w:r w:rsidRPr="00A527D3">
        <w:rPr>
          <w:rStyle w:val="xgmail-m7239793643501476289eop"/>
        </w:rPr>
        <w:t>Program z</w:t>
      </w:r>
      <w:r w:rsidRPr="00A527D3">
        <w:rPr>
          <w:rStyle w:val="xgmail-m7239793643501476289eop"/>
          <w:sz w:val="22"/>
          <w:szCs w:val="22"/>
        </w:rPr>
        <w:t xml:space="preserve">ohlední i provázanost spisové služby s informačními systémy veřejné správy, ostatními informačními systémy, otázku elektronických úložišť dat (optimální technologické řešení, bezpečnost uchování dat u původce, digitální archivace). </w:t>
      </w:r>
    </w:p>
    <w:p w14:paraId="7905554A" w14:textId="00DAAD2C" w:rsidR="00A527D3" w:rsidRPr="00A527D3" w:rsidRDefault="00A527D3" w:rsidP="00A527D3">
      <w:pPr>
        <w:pStyle w:val="Zkladntext"/>
        <w:rPr>
          <w:sz w:val="22"/>
          <w:szCs w:val="22"/>
        </w:rPr>
      </w:pPr>
      <w:r w:rsidRPr="00A527D3">
        <w:rPr>
          <w:sz w:val="22"/>
          <w:szCs w:val="22"/>
        </w:rPr>
        <w:t>Tyto znalosti jednak zvýší profesionální kvality absolventů, jednak sníží riziko právní a hmotné újmy jak pro ně samé, ale i pro jejich zaměstnavatele, které by mohly vzniknout z nesprávného úřadování a zacházení s dokumenty. Absolventi kurzu budou schopni základní</w:t>
      </w:r>
      <w:r w:rsidR="008237C8">
        <w:rPr>
          <w:sz w:val="22"/>
          <w:szCs w:val="22"/>
        </w:rPr>
        <w:t>,</w:t>
      </w:r>
      <w:r w:rsidRPr="00A527D3">
        <w:rPr>
          <w:sz w:val="22"/>
          <w:szCs w:val="22"/>
        </w:rPr>
        <w:t xml:space="preserve"> ale fundované orientace v problematice spisové služby a elektronizace veřejné správy. Své znalosti mohou uplatnit ve všech sférách pracovní činnosti (v institucích veřejné správy, samosprávy a dalších organizacích, včetně komerční sféry). </w:t>
      </w:r>
    </w:p>
    <w:p w14:paraId="5CA5E5BA" w14:textId="77777777" w:rsidR="00A527D3" w:rsidRPr="00BC2487" w:rsidRDefault="00A527D3" w:rsidP="00A527D3">
      <w:pPr>
        <w:pStyle w:val="Zkladntext"/>
        <w:rPr>
          <w:sz w:val="22"/>
          <w:szCs w:val="22"/>
        </w:rPr>
      </w:pPr>
    </w:p>
    <w:p w14:paraId="270A3C25" w14:textId="77777777" w:rsidR="00422D76" w:rsidRDefault="00A527D3" w:rsidP="00A527D3">
      <w:pPr>
        <w:pStyle w:val="Zkladntext"/>
        <w:rPr>
          <w:sz w:val="22"/>
          <w:szCs w:val="22"/>
        </w:rPr>
      </w:pPr>
      <w:r w:rsidRPr="0061750A">
        <w:rPr>
          <w:b/>
          <w:sz w:val="22"/>
          <w:szCs w:val="22"/>
        </w:rPr>
        <w:t>Cílová skupina:</w:t>
      </w:r>
      <w:r>
        <w:rPr>
          <w:sz w:val="22"/>
          <w:szCs w:val="22"/>
        </w:rPr>
        <w:t xml:space="preserve"> </w:t>
      </w:r>
    </w:p>
    <w:p w14:paraId="040B906D" w14:textId="77777777" w:rsidR="00422D76" w:rsidRDefault="00422D76" w:rsidP="00A527D3">
      <w:pPr>
        <w:pStyle w:val="Zkladntext"/>
        <w:rPr>
          <w:sz w:val="22"/>
          <w:szCs w:val="22"/>
        </w:rPr>
      </w:pPr>
    </w:p>
    <w:p w14:paraId="476EC575" w14:textId="33BA102E" w:rsidR="00A527D3" w:rsidRPr="00BC2487" w:rsidRDefault="00A527D3" w:rsidP="00A527D3">
      <w:pPr>
        <w:pStyle w:val="Zkladntext"/>
        <w:rPr>
          <w:sz w:val="22"/>
          <w:szCs w:val="22"/>
        </w:rPr>
      </w:pPr>
      <w:r w:rsidRPr="00BC2487">
        <w:rPr>
          <w:sz w:val="22"/>
          <w:szCs w:val="22"/>
        </w:rPr>
        <w:t>Specializační program je vhodný pro zaměstnance/vedoucí pracující nejen ve státní správě, samosprávě, veřejnoprávních institucích, neziskových organizacích, ale též v komerčním sektoru a dalších institucích, jichž se e</w:t>
      </w:r>
      <w:r>
        <w:rPr>
          <w:sz w:val="22"/>
          <w:szCs w:val="22"/>
        </w:rPr>
        <w:t xml:space="preserve">lektronizace veřejné správy </w:t>
      </w:r>
      <w:r w:rsidRPr="00BC2487">
        <w:rPr>
          <w:sz w:val="22"/>
          <w:szCs w:val="22"/>
        </w:rPr>
        <w:t xml:space="preserve">dotýká. </w:t>
      </w:r>
    </w:p>
    <w:p w14:paraId="2D99B7BD" w14:textId="33A9531D" w:rsidR="007F661F" w:rsidRDefault="007F661F" w:rsidP="008E4284">
      <w:pPr>
        <w:rPr>
          <w:rFonts w:ascii="Cambria" w:hAnsi="Cambria"/>
          <w:b/>
          <w:bCs/>
          <w:sz w:val="23"/>
          <w:szCs w:val="23"/>
        </w:rPr>
      </w:pPr>
    </w:p>
    <w:p w14:paraId="27CC6DC0" w14:textId="328B9AF2" w:rsidR="00A527D3" w:rsidRPr="00A527D3" w:rsidRDefault="00A527D3" w:rsidP="00A527D3">
      <w:pPr>
        <w:rPr>
          <w:b/>
          <w:sz w:val="22"/>
          <w:szCs w:val="22"/>
        </w:rPr>
      </w:pPr>
      <w:r w:rsidRPr="00A527D3">
        <w:rPr>
          <w:b/>
          <w:sz w:val="22"/>
          <w:szCs w:val="22"/>
        </w:rPr>
        <w:t>Osnova</w:t>
      </w:r>
      <w:r>
        <w:rPr>
          <w:b/>
          <w:sz w:val="22"/>
          <w:szCs w:val="22"/>
        </w:rPr>
        <w:t>:</w:t>
      </w:r>
    </w:p>
    <w:p w14:paraId="689B155F" w14:textId="77777777" w:rsidR="00A527D3" w:rsidRPr="00A527D3" w:rsidRDefault="00A527D3" w:rsidP="00A527D3">
      <w:pPr>
        <w:rPr>
          <w:sz w:val="22"/>
          <w:szCs w:val="22"/>
        </w:rPr>
      </w:pPr>
    </w:p>
    <w:p w14:paraId="4C909453" w14:textId="77777777" w:rsidR="00A527D3" w:rsidRDefault="00A527D3" w:rsidP="003B66D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A527D3">
        <w:rPr>
          <w:rFonts w:ascii="Times New Roman" w:hAnsi="Times New Roman"/>
        </w:rPr>
        <w:t>Terminologie a legislativní rámec spisové služby a e</w:t>
      </w:r>
      <w:r>
        <w:rPr>
          <w:rFonts w:ascii="Times New Roman" w:hAnsi="Times New Roman"/>
        </w:rPr>
        <w:t>lektronizace veřejné správy (</w:t>
      </w:r>
      <w:r w:rsidRPr="00A527D3">
        <w:rPr>
          <w:rFonts w:ascii="Times New Roman" w:hAnsi="Times New Roman"/>
        </w:rPr>
        <w:t>Governmentu</w:t>
      </w:r>
      <w:r>
        <w:rPr>
          <w:rFonts w:ascii="Times New Roman" w:hAnsi="Times New Roman"/>
        </w:rPr>
        <w:t>)</w:t>
      </w:r>
      <w:r w:rsidRPr="00A527D3">
        <w:rPr>
          <w:rFonts w:ascii="Times New Roman" w:hAnsi="Times New Roman"/>
        </w:rPr>
        <w:t>;</w:t>
      </w:r>
    </w:p>
    <w:p w14:paraId="46DE0DD2" w14:textId="7C185562" w:rsidR="00A527D3" w:rsidRPr="00A527D3" w:rsidRDefault="00A527D3" w:rsidP="003B66D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A527D3">
        <w:rPr>
          <w:rFonts w:ascii="Times New Roman" w:hAnsi="Times New Roman"/>
        </w:rPr>
        <w:t xml:space="preserve">Základní procesy spisové služby (příjem, evidování, rozdělování, oběh, vyřízení, vypravení, verifikace, založení dokumentů, skartační řízení, archivace); </w:t>
      </w:r>
    </w:p>
    <w:p w14:paraId="55E6DB8C" w14:textId="22E8E1E8" w:rsidR="00A527D3" w:rsidRPr="00A527D3" w:rsidRDefault="00A527D3" w:rsidP="00D54767">
      <w:pPr>
        <w:numPr>
          <w:ilvl w:val="0"/>
          <w:numId w:val="1"/>
        </w:numPr>
        <w:jc w:val="both"/>
        <w:rPr>
          <w:sz w:val="22"/>
          <w:szCs w:val="22"/>
        </w:rPr>
      </w:pPr>
      <w:r w:rsidRPr="00A527D3">
        <w:rPr>
          <w:bCs/>
          <w:sz w:val="22"/>
          <w:szCs w:val="22"/>
        </w:rPr>
        <w:t>Specifika práce s dokumenty v elektronické podobě (</w:t>
      </w:r>
      <w:r w:rsidRPr="00A527D3">
        <w:rPr>
          <w:sz w:val="22"/>
          <w:szCs w:val="22"/>
        </w:rPr>
        <w:t>elektronický podpis, elektronická pečeť, elektronické časové razítko);</w:t>
      </w:r>
    </w:p>
    <w:p w14:paraId="00DAF0F0" w14:textId="76E3BEEC" w:rsidR="00A527D3" w:rsidRPr="00A527D3" w:rsidRDefault="00A527D3" w:rsidP="006A36D2">
      <w:pPr>
        <w:numPr>
          <w:ilvl w:val="0"/>
          <w:numId w:val="1"/>
        </w:numPr>
        <w:jc w:val="both"/>
        <w:rPr>
          <w:sz w:val="22"/>
          <w:szCs w:val="22"/>
        </w:rPr>
      </w:pPr>
      <w:r w:rsidRPr="00A527D3">
        <w:rPr>
          <w:bCs/>
          <w:sz w:val="22"/>
          <w:szCs w:val="22"/>
        </w:rPr>
        <w:t>Elektronický systém spisové služby a jeho integrace na další informační systémy;</w:t>
      </w:r>
    </w:p>
    <w:p w14:paraId="6A59DE68" w14:textId="53A084BA" w:rsidR="00A527D3" w:rsidRPr="006121D8" w:rsidRDefault="00A527D3" w:rsidP="00A527D3">
      <w:pPr>
        <w:numPr>
          <w:ilvl w:val="0"/>
          <w:numId w:val="1"/>
        </w:numPr>
        <w:jc w:val="both"/>
        <w:rPr>
          <w:sz w:val="22"/>
          <w:szCs w:val="22"/>
        </w:rPr>
      </w:pPr>
      <w:r w:rsidRPr="00D75EF7">
        <w:rPr>
          <w:bCs/>
          <w:sz w:val="22"/>
          <w:szCs w:val="22"/>
        </w:rPr>
        <w:t>Zajištění věrohodnosti a autenticity dokumentů</w:t>
      </w:r>
      <w:r w:rsidRPr="00D75EF7">
        <w:rPr>
          <w:sz w:val="22"/>
          <w:szCs w:val="22"/>
        </w:rPr>
        <w:t xml:space="preserve"> (autorizovaná konverze, neautorizovaná konverze, konverze podle paragrafu 69a zákona č. 499/2004 Sb., apod.)</w:t>
      </w:r>
      <w:r>
        <w:rPr>
          <w:sz w:val="22"/>
          <w:szCs w:val="22"/>
        </w:rPr>
        <w:t>;</w:t>
      </w:r>
      <w:r w:rsidRPr="00D75EF7">
        <w:rPr>
          <w:sz w:val="22"/>
          <w:szCs w:val="22"/>
        </w:rPr>
        <w:t xml:space="preserve"> </w:t>
      </w:r>
    </w:p>
    <w:p w14:paraId="14B636F8" w14:textId="19DCD48E" w:rsidR="00A527D3" w:rsidRPr="006121D8" w:rsidRDefault="00A527D3" w:rsidP="00A527D3">
      <w:pPr>
        <w:numPr>
          <w:ilvl w:val="0"/>
          <w:numId w:val="1"/>
        </w:numPr>
        <w:jc w:val="both"/>
        <w:rPr>
          <w:sz w:val="22"/>
          <w:szCs w:val="22"/>
        </w:rPr>
      </w:pPr>
      <w:r w:rsidRPr="00D75EF7">
        <w:rPr>
          <w:sz w:val="22"/>
          <w:szCs w:val="22"/>
        </w:rPr>
        <w:t>Skartační řízení analogových a elektronických dokumentů</w:t>
      </w:r>
      <w:r>
        <w:rPr>
          <w:sz w:val="22"/>
          <w:szCs w:val="22"/>
        </w:rPr>
        <w:t>;</w:t>
      </w:r>
      <w:r w:rsidRPr="006121D8">
        <w:rPr>
          <w:color w:val="0070C0"/>
          <w:sz w:val="22"/>
          <w:szCs w:val="22"/>
        </w:rPr>
        <w:t xml:space="preserve"> </w:t>
      </w:r>
    </w:p>
    <w:p w14:paraId="7580C745" w14:textId="6E35C358" w:rsidR="00A527D3" w:rsidRPr="00D75EF7" w:rsidRDefault="00A527D3" w:rsidP="00A527D3">
      <w:pPr>
        <w:numPr>
          <w:ilvl w:val="0"/>
          <w:numId w:val="1"/>
        </w:numPr>
        <w:jc w:val="both"/>
        <w:rPr>
          <w:color w:val="0070C0"/>
          <w:sz w:val="22"/>
          <w:szCs w:val="22"/>
        </w:rPr>
      </w:pPr>
      <w:r w:rsidRPr="00D75EF7">
        <w:rPr>
          <w:sz w:val="22"/>
          <w:szCs w:val="22"/>
        </w:rPr>
        <w:t>Digitální archivnictví (Národní digitální archiv, ochrana dat, digitální úložiště)</w:t>
      </w:r>
      <w:r>
        <w:rPr>
          <w:sz w:val="22"/>
          <w:szCs w:val="22"/>
        </w:rPr>
        <w:t>;</w:t>
      </w:r>
    </w:p>
    <w:p w14:paraId="66F52A76" w14:textId="77777777" w:rsidR="00A527D3" w:rsidRDefault="00A527D3" w:rsidP="005D16BA">
      <w:pPr>
        <w:numPr>
          <w:ilvl w:val="0"/>
          <w:numId w:val="1"/>
        </w:numPr>
        <w:jc w:val="both"/>
        <w:rPr>
          <w:sz w:val="22"/>
          <w:szCs w:val="22"/>
        </w:rPr>
      </w:pPr>
      <w:r w:rsidRPr="00A527D3">
        <w:rPr>
          <w:sz w:val="22"/>
          <w:szCs w:val="22"/>
        </w:rPr>
        <w:t xml:space="preserve">eGovernment a reformy veřejné správy; </w:t>
      </w:r>
    </w:p>
    <w:p w14:paraId="35413CE2" w14:textId="1ADA362A" w:rsidR="00A527D3" w:rsidRPr="00A527D3" w:rsidRDefault="00A527D3" w:rsidP="005D16BA">
      <w:pPr>
        <w:numPr>
          <w:ilvl w:val="0"/>
          <w:numId w:val="1"/>
        </w:numPr>
        <w:jc w:val="both"/>
        <w:rPr>
          <w:rStyle w:val="xgmail-m7239793643501476289eop"/>
          <w:sz w:val="22"/>
          <w:szCs w:val="22"/>
        </w:rPr>
      </w:pPr>
      <w:r w:rsidRPr="00A527D3">
        <w:rPr>
          <w:sz w:val="22"/>
          <w:szCs w:val="22"/>
        </w:rPr>
        <w:t xml:space="preserve">Government </w:t>
      </w:r>
      <w:r w:rsidRPr="00A527D3">
        <w:rPr>
          <w:rStyle w:val="xgmail-m7239793643501476289eop"/>
          <w:sz w:val="22"/>
          <w:szCs w:val="22"/>
        </w:rPr>
        <w:t xml:space="preserve">a kategorie jeho služeb (nová portálová řešení, e-služby zaměřené na zkvalitnění veřejné správy; nové povinnosti a zaměření orgánů veřejné </w:t>
      </w:r>
      <w:proofErr w:type="gramStart"/>
      <w:r w:rsidRPr="00A527D3">
        <w:rPr>
          <w:rStyle w:val="xgmail-m7239793643501476289eop"/>
          <w:sz w:val="22"/>
          <w:szCs w:val="22"/>
        </w:rPr>
        <w:t>správy,</w:t>
      </w:r>
      <w:proofErr w:type="gramEnd"/>
      <w:r w:rsidRPr="00A527D3">
        <w:rPr>
          <w:rStyle w:val="xgmail-m7239793643501476289eop"/>
          <w:sz w:val="22"/>
          <w:szCs w:val="22"/>
        </w:rPr>
        <w:t xml:space="preserve"> apod.;</w:t>
      </w:r>
    </w:p>
    <w:p w14:paraId="278429FA" w14:textId="31E97D15" w:rsidR="00A527D3" w:rsidRPr="00D75EF7" w:rsidRDefault="00A527D3" w:rsidP="00A527D3">
      <w:pPr>
        <w:numPr>
          <w:ilvl w:val="0"/>
          <w:numId w:val="1"/>
        </w:numPr>
        <w:jc w:val="both"/>
        <w:rPr>
          <w:rStyle w:val="xgmail-m7239793643501476289eop"/>
          <w:sz w:val="22"/>
          <w:szCs w:val="22"/>
        </w:rPr>
      </w:pPr>
      <w:r w:rsidRPr="00D75EF7">
        <w:rPr>
          <w:rStyle w:val="xgmail-m7239793643501476289eop"/>
          <w:sz w:val="22"/>
          <w:szCs w:val="22"/>
        </w:rPr>
        <w:t xml:space="preserve">Informační systémy veřejné </w:t>
      </w:r>
      <w:proofErr w:type="gramStart"/>
      <w:r w:rsidRPr="00D75EF7">
        <w:rPr>
          <w:rStyle w:val="xgmail-m7239793643501476289eop"/>
          <w:sz w:val="22"/>
          <w:szCs w:val="22"/>
        </w:rPr>
        <w:t>správy - Zákon</w:t>
      </w:r>
      <w:proofErr w:type="gramEnd"/>
      <w:r w:rsidRPr="00D75EF7">
        <w:rPr>
          <w:rStyle w:val="xgmail-m7239793643501476289eop"/>
          <w:sz w:val="22"/>
          <w:szCs w:val="22"/>
        </w:rPr>
        <w:t xml:space="preserve"> č. 365/2000 o ISVS (terminologie, typy ISVS, správa ISVS, portál veřejné správy a jeho fungování, vydávání ověřených výstupů z ISVS, apod.); </w:t>
      </w:r>
    </w:p>
    <w:p w14:paraId="144B1345" w14:textId="5CE2A35E" w:rsidR="00A527D3" w:rsidRPr="00D75EF7" w:rsidRDefault="00A527D3" w:rsidP="00A527D3">
      <w:pPr>
        <w:numPr>
          <w:ilvl w:val="0"/>
          <w:numId w:val="1"/>
        </w:numPr>
        <w:jc w:val="both"/>
        <w:rPr>
          <w:rStyle w:val="xgmail-m7239793643501476289eop"/>
          <w:sz w:val="22"/>
          <w:szCs w:val="22"/>
        </w:rPr>
      </w:pPr>
      <w:r w:rsidRPr="00D75EF7">
        <w:rPr>
          <w:rStyle w:val="xgmail-m7239793643501476289eop"/>
          <w:sz w:val="22"/>
          <w:szCs w:val="22"/>
        </w:rPr>
        <w:t xml:space="preserve">Základní registry (legislativa, terminologie, správa a fungování); </w:t>
      </w:r>
    </w:p>
    <w:p w14:paraId="1F2F016E" w14:textId="44819233" w:rsidR="00A527D3" w:rsidRPr="00D75EF7" w:rsidRDefault="00A527D3" w:rsidP="00A527D3">
      <w:pPr>
        <w:pStyle w:val="Odstavecseseznamem"/>
        <w:numPr>
          <w:ilvl w:val="0"/>
          <w:numId w:val="1"/>
        </w:numPr>
        <w:jc w:val="both"/>
        <w:rPr>
          <w:rStyle w:val="xgmail-m7239793643501476289eop"/>
        </w:rPr>
      </w:pPr>
      <w:r w:rsidRPr="00D75EF7">
        <w:rPr>
          <w:rStyle w:val="xgmail-m7239793643501476289eop"/>
          <w:rFonts w:ascii="Times New Roman" w:hAnsi="Times New Roman"/>
        </w:rPr>
        <w:lastRenderedPageBreak/>
        <w:t xml:space="preserve">Informační systém datových schránek (historie, komunikace prostřednictvím DS, bezpečný přístup do DS, bezpečná autentizace, DS a doručování orgánů veřejné moci, provádění úkonů vůči OMV prostřednictvím DS, bezpečnost systému, konverze dokumentů, DS a spisová služba, datové schránky a právní validita dokumentů, distanční zřízení DS pro fyzickou osobu přes BankID s aktivací Mobilního klíče eG); </w:t>
      </w:r>
    </w:p>
    <w:p w14:paraId="3A0882D5" w14:textId="3D897F26" w:rsidR="00A527D3" w:rsidRPr="00D75EF7" w:rsidRDefault="00A527D3" w:rsidP="00A527D3">
      <w:pPr>
        <w:pStyle w:val="Odstavecseseznamem"/>
        <w:numPr>
          <w:ilvl w:val="0"/>
          <w:numId w:val="1"/>
        </w:numPr>
        <w:jc w:val="both"/>
        <w:rPr>
          <w:rStyle w:val="xgmail-m7239793643501476289eop"/>
        </w:rPr>
      </w:pPr>
      <w:r w:rsidRPr="00D75EF7">
        <w:rPr>
          <w:rStyle w:val="xgmail-m7239793643501476289eop"/>
          <w:rFonts w:ascii="Times New Roman" w:hAnsi="Times New Roman"/>
        </w:rPr>
        <w:t xml:space="preserve">Kybernetická bezpečnost v kontextu spisové </w:t>
      </w:r>
      <w:r w:rsidRPr="006121D8">
        <w:rPr>
          <w:rStyle w:val="xgmail-m7239793643501476289eop"/>
          <w:rFonts w:ascii="Times New Roman" w:hAnsi="Times New Roman"/>
        </w:rPr>
        <w:t>služby</w:t>
      </w:r>
      <w:r>
        <w:rPr>
          <w:rStyle w:val="xgmail-m7239793643501476289eop"/>
          <w:rFonts w:ascii="Times New Roman" w:hAnsi="Times New Roman"/>
          <w:color w:val="0070C0"/>
        </w:rPr>
        <w:t>.</w:t>
      </w:r>
    </w:p>
    <w:p w14:paraId="58CA19D8" w14:textId="77777777" w:rsidR="00A527D3" w:rsidRPr="00B168BD" w:rsidRDefault="00A527D3" w:rsidP="008E4284">
      <w:pPr>
        <w:rPr>
          <w:rFonts w:ascii="Cambria" w:hAnsi="Cambria"/>
          <w:b/>
          <w:bCs/>
          <w:sz w:val="23"/>
          <w:szCs w:val="23"/>
        </w:rPr>
      </w:pPr>
    </w:p>
    <w:sectPr w:rsidR="00A527D3" w:rsidRPr="00B168B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680" w:right="1418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F42B" w14:textId="77777777" w:rsidR="007D2D0F" w:rsidRDefault="007D2D0F">
      <w:r>
        <w:separator/>
      </w:r>
    </w:p>
  </w:endnote>
  <w:endnote w:type="continuationSeparator" w:id="0">
    <w:p w14:paraId="62591568" w14:textId="77777777" w:rsidR="007D2D0F" w:rsidRDefault="007D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13B8" w14:textId="77777777" w:rsidR="002F02AF" w:rsidRDefault="002F02A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E166B7" w14:textId="77777777" w:rsidR="002F02AF" w:rsidRDefault="002F02A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6461" w14:textId="157F69D9" w:rsidR="002F02AF" w:rsidRDefault="002F02A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5E67">
      <w:rPr>
        <w:rStyle w:val="slostrnky"/>
        <w:noProof/>
      </w:rPr>
      <w:t>2</w:t>
    </w:r>
    <w:r>
      <w:rPr>
        <w:rStyle w:val="slostrnky"/>
      </w:rPr>
      <w:fldChar w:fldCharType="end"/>
    </w:r>
  </w:p>
  <w:p w14:paraId="742F9369" w14:textId="77777777" w:rsidR="002F02AF" w:rsidRDefault="002F02A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5940" w14:textId="77777777" w:rsidR="007D2D0F" w:rsidRDefault="007D2D0F">
      <w:r>
        <w:separator/>
      </w:r>
    </w:p>
  </w:footnote>
  <w:footnote w:type="continuationSeparator" w:id="0">
    <w:p w14:paraId="313B5DA7" w14:textId="77777777" w:rsidR="007D2D0F" w:rsidRDefault="007D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09FA" w14:textId="77777777" w:rsidR="002F02AF" w:rsidRDefault="002F02A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4A312" w14:textId="77777777" w:rsidR="002F02AF" w:rsidRDefault="002F02A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DDFE" w14:textId="77777777" w:rsidR="002F02AF" w:rsidRDefault="002F02AF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7238"/>
    <w:multiLevelType w:val="hybridMultilevel"/>
    <w:tmpl w:val="447465AA"/>
    <w:lvl w:ilvl="0" w:tplc="B0B6BC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tTAyNDM0sLA0sjBR0lEKTi0uzszPAykwrAUAswOypywAAAA="/>
  </w:docVars>
  <w:rsids>
    <w:rsidRoot w:val="003810E0"/>
    <w:rsid w:val="00026CCB"/>
    <w:rsid w:val="00032C93"/>
    <w:rsid w:val="00042EF7"/>
    <w:rsid w:val="0006048A"/>
    <w:rsid w:val="00065D85"/>
    <w:rsid w:val="00066EA9"/>
    <w:rsid w:val="0007281D"/>
    <w:rsid w:val="00085010"/>
    <w:rsid w:val="00095B85"/>
    <w:rsid w:val="00096E81"/>
    <w:rsid w:val="000C4F07"/>
    <w:rsid w:val="000C6C44"/>
    <w:rsid w:val="000D01A9"/>
    <w:rsid w:val="000D6A2B"/>
    <w:rsid w:val="000F5964"/>
    <w:rsid w:val="00112ED7"/>
    <w:rsid w:val="0012083D"/>
    <w:rsid w:val="0012488E"/>
    <w:rsid w:val="00136CA2"/>
    <w:rsid w:val="00160608"/>
    <w:rsid w:val="00172E06"/>
    <w:rsid w:val="001E7D75"/>
    <w:rsid w:val="00246516"/>
    <w:rsid w:val="00283EF1"/>
    <w:rsid w:val="00293846"/>
    <w:rsid w:val="002A1DC9"/>
    <w:rsid w:val="002A3C8E"/>
    <w:rsid w:val="002B3BD0"/>
    <w:rsid w:val="002F02AF"/>
    <w:rsid w:val="002F5ECA"/>
    <w:rsid w:val="00306769"/>
    <w:rsid w:val="00315280"/>
    <w:rsid w:val="00327CD1"/>
    <w:rsid w:val="00342D34"/>
    <w:rsid w:val="00363549"/>
    <w:rsid w:val="003659B6"/>
    <w:rsid w:val="00373805"/>
    <w:rsid w:val="003810E0"/>
    <w:rsid w:val="003C435B"/>
    <w:rsid w:val="003E4439"/>
    <w:rsid w:val="00403A8A"/>
    <w:rsid w:val="00405CC4"/>
    <w:rsid w:val="0040634D"/>
    <w:rsid w:val="004200B8"/>
    <w:rsid w:val="00422D76"/>
    <w:rsid w:val="004369AD"/>
    <w:rsid w:val="004576F1"/>
    <w:rsid w:val="00486946"/>
    <w:rsid w:val="004A2F48"/>
    <w:rsid w:val="004B49F3"/>
    <w:rsid w:val="004C198E"/>
    <w:rsid w:val="004C683C"/>
    <w:rsid w:val="00513744"/>
    <w:rsid w:val="0052623B"/>
    <w:rsid w:val="00531599"/>
    <w:rsid w:val="0053402A"/>
    <w:rsid w:val="005605F8"/>
    <w:rsid w:val="00565883"/>
    <w:rsid w:val="00573413"/>
    <w:rsid w:val="00582CFD"/>
    <w:rsid w:val="005E061A"/>
    <w:rsid w:val="005F5C83"/>
    <w:rsid w:val="00613DDA"/>
    <w:rsid w:val="0061428A"/>
    <w:rsid w:val="00616D4D"/>
    <w:rsid w:val="00625C99"/>
    <w:rsid w:val="0063376A"/>
    <w:rsid w:val="00646D58"/>
    <w:rsid w:val="00655F65"/>
    <w:rsid w:val="00664B87"/>
    <w:rsid w:val="006D175B"/>
    <w:rsid w:val="00702540"/>
    <w:rsid w:val="007125F4"/>
    <w:rsid w:val="00715084"/>
    <w:rsid w:val="00727DB5"/>
    <w:rsid w:val="00743083"/>
    <w:rsid w:val="00745F36"/>
    <w:rsid w:val="0074752A"/>
    <w:rsid w:val="007520F6"/>
    <w:rsid w:val="007539E9"/>
    <w:rsid w:val="00786F2A"/>
    <w:rsid w:val="00792230"/>
    <w:rsid w:val="007B0A36"/>
    <w:rsid w:val="007B1350"/>
    <w:rsid w:val="007B4F6D"/>
    <w:rsid w:val="007C7377"/>
    <w:rsid w:val="007D2D0F"/>
    <w:rsid w:val="007E3230"/>
    <w:rsid w:val="007E33D5"/>
    <w:rsid w:val="007E3AAF"/>
    <w:rsid w:val="007F661F"/>
    <w:rsid w:val="00804093"/>
    <w:rsid w:val="008237C8"/>
    <w:rsid w:val="00826947"/>
    <w:rsid w:val="00832103"/>
    <w:rsid w:val="00877214"/>
    <w:rsid w:val="0088355E"/>
    <w:rsid w:val="00890D73"/>
    <w:rsid w:val="008A131C"/>
    <w:rsid w:val="008A3CFB"/>
    <w:rsid w:val="008A49F5"/>
    <w:rsid w:val="008B670D"/>
    <w:rsid w:val="008C20FA"/>
    <w:rsid w:val="008C407A"/>
    <w:rsid w:val="008C4146"/>
    <w:rsid w:val="008C72F0"/>
    <w:rsid w:val="008E1D78"/>
    <w:rsid w:val="008E4284"/>
    <w:rsid w:val="008F0159"/>
    <w:rsid w:val="008F1243"/>
    <w:rsid w:val="0090411D"/>
    <w:rsid w:val="00904DE6"/>
    <w:rsid w:val="00936407"/>
    <w:rsid w:val="00937495"/>
    <w:rsid w:val="009400FF"/>
    <w:rsid w:val="00952746"/>
    <w:rsid w:val="00965472"/>
    <w:rsid w:val="00986A78"/>
    <w:rsid w:val="00995A60"/>
    <w:rsid w:val="009A3B11"/>
    <w:rsid w:val="009B7110"/>
    <w:rsid w:val="009B7C87"/>
    <w:rsid w:val="009D2064"/>
    <w:rsid w:val="009E3F5E"/>
    <w:rsid w:val="00A0097A"/>
    <w:rsid w:val="00A21D31"/>
    <w:rsid w:val="00A46991"/>
    <w:rsid w:val="00A46EE6"/>
    <w:rsid w:val="00A523D0"/>
    <w:rsid w:val="00A527D3"/>
    <w:rsid w:val="00AB5D86"/>
    <w:rsid w:val="00B168BD"/>
    <w:rsid w:val="00B276E0"/>
    <w:rsid w:val="00B310FD"/>
    <w:rsid w:val="00B34049"/>
    <w:rsid w:val="00B75059"/>
    <w:rsid w:val="00B835CE"/>
    <w:rsid w:val="00B86236"/>
    <w:rsid w:val="00B90B4A"/>
    <w:rsid w:val="00BB2610"/>
    <w:rsid w:val="00BB6482"/>
    <w:rsid w:val="00BC0136"/>
    <w:rsid w:val="00BC043F"/>
    <w:rsid w:val="00BC6E09"/>
    <w:rsid w:val="00C039AC"/>
    <w:rsid w:val="00C16F10"/>
    <w:rsid w:val="00C43FC2"/>
    <w:rsid w:val="00C46F1A"/>
    <w:rsid w:val="00C639B8"/>
    <w:rsid w:val="00C77F28"/>
    <w:rsid w:val="00C90ACA"/>
    <w:rsid w:val="00CB638D"/>
    <w:rsid w:val="00CD434E"/>
    <w:rsid w:val="00CF22B8"/>
    <w:rsid w:val="00D0422F"/>
    <w:rsid w:val="00D206C2"/>
    <w:rsid w:val="00D239FD"/>
    <w:rsid w:val="00D41C8E"/>
    <w:rsid w:val="00D42046"/>
    <w:rsid w:val="00D43F37"/>
    <w:rsid w:val="00D62EA0"/>
    <w:rsid w:val="00D6462D"/>
    <w:rsid w:val="00D701A2"/>
    <w:rsid w:val="00D7048E"/>
    <w:rsid w:val="00D94CD1"/>
    <w:rsid w:val="00DE20CD"/>
    <w:rsid w:val="00DF4E95"/>
    <w:rsid w:val="00E35E67"/>
    <w:rsid w:val="00E50122"/>
    <w:rsid w:val="00E703B0"/>
    <w:rsid w:val="00E93D3D"/>
    <w:rsid w:val="00EA3FEE"/>
    <w:rsid w:val="00EB2ABB"/>
    <w:rsid w:val="00EB3EBD"/>
    <w:rsid w:val="00EB57AC"/>
    <w:rsid w:val="00ED4DA1"/>
    <w:rsid w:val="00ED4F35"/>
    <w:rsid w:val="00EE4D6C"/>
    <w:rsid w:val="00EF52F9"/>
    <w:rsid w:val="00F06D87"/>
    <w:rsid w:val="00F27443"/>
    <w:rsid w:val="00F31DCF"/>
    <w:rsid w:val="00F37AB7"/>
    <w:rsid w:val="00F41F85"/>
    <w:rsid w:val="00F65545"/>
    <w:rsid w:val="00FA4F57"/>
    <w:rsid w:val="00FA7A34"/>
    <w:rsid w:val="00FB6C36"/>
    <w:rsid w:val="00FD55CF"/>
    <w:rsid w:val="00FE7594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E322B"/>
  <w15:chartTrackingRefBased/>
  <w15:docId w15:val="{8988C8DD-226D-47B1-A95C-3EEA882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SimSun"/>
      <w:b/>
      <w:bCs/>
      <w:u w:val="single"/>
      <w:lang w:eastAsia="zh-CN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eastAsia="SimSun"/>
      <w:b/>
      <w:bCs/>
      <w:lang w:eastAsia="zh-CN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eastAsia="SimSun"/>
      <w:b/>
      <w:bCs/>
      <w:i/>
      <w:iCs/>
      <w:lang w:eastAsia="zh-CN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eastAsia="SimSun"/>
      <w:i/>
      <w:iCs/>
      <w:u w:val="single"/>
      <w:lang w:eastAsia="zh-CN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SimSun"/>
      <w:b/>
      <w:bCs/>
      <w:i/>
      <w:iCs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eastAsia="SimSun"/>
      <w:lang w:eastAsia="zh-CN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810E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7922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9223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B3404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40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404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340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34049"/>
    <w:rPr>
      <w:b/>
      <w:bCs/>
    </w:rPr>
  </w:style>
  <w:style w:type="character" w:styleId="Hypertextovodkaz">
    <w:name w:val="Hyperlink"/>
    <w:basedOn w:val="Standardnpsmoodstavce"/>
    <w:rsid w:val="00315280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315280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rsid w:val="00A527D3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A527D3"/>
    <w:rPr>
      <w:szCs w:val="24"/>
    </w:rPr>
  </w:style>
  <w:style w:type="character" w:customStyle="1" w:styleId="xgmail-m7239793643501476289eop">
    <w:name w:val="xgmail-m7239793643501476289eop"/>
    <w:rsid w:val="00A527D3"/>
  </w:style>
  <w:style w:type="paragraph" w:styleId="Nzev">
    <w:name w:val="Title"/>
    <w:basedOn w:val="Normln"/>
    <w:link w:val="NzevChar"/>
    <w:qFormat/>
    <w:rsid w:val="00A527D3"/>
    <w:pPr>
      <w:ind w:left="360"/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A527D3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527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9917E7886A948AE8C38ACF65B3E2E" ma:contentTypeVersion="13" ma:contentTypeDescription="Vytvoří nový dokument" ma:contentTypeScope="" ma:versionID="539dd236d57c4bc260b88fda4734a2b7">
  <xsd:schema xmlns:xsd="http://www.w3.org/2001/XMLSchema" xmlns:xs="http://www.w3.org/2001/XMLSchema" xmlns:p="http://schemas.microsoft.com/office/2006/metadata/properties" xmlns:ns3="e17d1c98-58bc-414a-80de-c9222d39bbc5" xmlns:ns4="9839f904-0af6-4923-a17e-4c3f041ad6b3" targetNamespace="http://schemas.microsoft.com/office/2006/metadata/properties" ma:root="true" ma:fieldsID="c53dd2077cf6070a2e32167888129779" ns3:_="" ns4:_="">
    <xsd:import namespace="e17d1c98-58bc-414a-80de-c9222d39bbc5"/>
    <xsd:import namespace="9839f904-0af6-4923-a17e-4c3f041ad6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1c98-58bc-414a-80de-c9222d39b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9f904-0af6-4923-a17e-4c3f041ad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8B12C-0611-433A-9F4F-33E3D077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1c98-58bc-414a-80de-c9222d39bbc5"/>
    <ds:schemaRef ds:uri="9839f904-0af6-4923-a17e-4c3f041ad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6195F-BA5A-48FE-AA2D-DE1F3C0497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101F2F-D34B-406E-AD77-71FFF61E4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Pokyny pro vyplnění listu (sběrného formuláře) kurzů CŽV</vt:lpstr>
    </vt:vector>
  </TitlesOfParts>
  <Company>GTS Group a.s.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pro vyplnění listu (sběrného formuláře) kurzů CŽV</dc:title>
  <dc:subject/>
  <dc:creator>Abazid Lukáš</dc:creator>
  <cp:keywords/>
  <dc:description/>
  <cp:lastModifiedBy>Otáhal, Michal</cp:lastModifiedBy>
  <cp:revision>3</cp:revision>
  <cp:lastPrinted>2020-11-09T10:45:00Z</cp:lastPrinted>
  <dcterms:created xsi:type="dcterms:W3CDTF">2022-08-01T06:56:00Z</dcterms:created>
  <dcterms:modified xsi:type="dcterms:W3CDTF">2022-10-12T14:33:00Z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0x0101008469917E7886A948AE8C38ACF65B3E2E</vt:lpwstr>
  </property>
</Properties>
</file>