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C67F" w14:textId="32A97DD3"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 xml:space="preserve">Vyhlášení </w:t>
      </w:r>
      <w:r w:rsidR="00825FEE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1</w:t>
      </w:r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. kola vnitřní soutěže v rámci projektu Specifického vysokoškolského výzkumu (SVV), „Středověká studia ve studentské perspektivě“, na rok 202</w:t>
      </w:r>
      <w:r w:rsidR="00825FEE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2</w:t>
      </w:r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 xml:space="preserve"> </w:t>
      </w:r>
    </w:p>
    <w:p w14:paraId="3373D48C" w14:textId="77777777"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color w:val="000000"/>
          <w:sz w:val="24"/>
          <w:szCs w:val="24"/>
          <w:u w:val="single"/>
          <w:lang w:eastAsia="en-GB"/>
        </w:rPr>
      </w:pPr>
    </w:p>
    <w:p w14:paraId="7DADD39A" w14:textId="77777777"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u w:val="single"/>
          <w:lang w:eastAsia="en-GB"/>
        </w:rPr>
        <w:t>Pravidla soutěže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:</w:t>
      </w:r>
    </w:p>
    <w:p w14:paraId="109BA57F" w14:textId="64EFD07D" w:rsidR="00514477" w:rsidRPr="000C07FC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Tato vnitřní soutěž je koncipována jako finanční podpora studentských badatelských aktivit na FF UK, které se tematicky týkají středověku. O finanční podporu v</w:t>
      </w:r>
      <w:r w:rsidR="009164C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1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. letošním kole soutěže se pro svůj medievisticky zaměřený projekt mohou ucházet studenti doktorských a magisterských programů FF UK.</w:t>
      </w:r>
    </w:p>
    <w:p w14:paraId="3E28B801" w14:textId="77777777" w:rsidR="00514477" w:rsidRPr="000C07FC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Přijetí finanční dotace zavazuje k dedikaci výstupu ve prospěch SVV „Středověká studia ve studentské perspektivě“ a k odevzdání zprávy o jejím využití.</w:t>
      </w:r>
    </w:p>
    <w:p w14:paraId="3B27C10D" w14:textId="77777777" w:rsidR="00514477" w:rsidRPr="000C07FC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O přidělení podpory rozhoduje rada SVV „Středověká studia ve studentské perspektivě“. Ta si v nutném případě může vyžádat posouzení žádosti od specialisty v daném oboru či na dané téma, ze základní součásti žadatele či žadatelky či od školitele/školitelky, jde-li o doktoranda/doktorandku. Požadovanou částku může rada přidělit v plné výši, přidělit ve snížené výši nebo nepřidělit. Proti rozhodnutí rady není odvolání.</w:t>
      </w:r>
    </w:p>
    <w:p w14:paraId="7F25DC85" w14:textId="77777777" w:rsidR="00514477" w:rsidRPr="000C07FC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Metodika rozdělování finančních prostředků v soutěži se řídí těmito pravidly: </w:t>
      </w:r>
    </w:p>
    <w:p w14:paraId="6A89E17C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b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b/>
          <w:sz w:val="24"/>
          <w:szCs w:val="24"/>
          <w:lang w:eastAsia="cs-CZ"/>
        </w:rPr>
        <w:t>Podpořen může být pouze studentský projekt, který neobdržel podporu z jiného SVV. Za to se každý žadatel výslovně zaručí v podané přihlášce.</w:t>
      </w:r>
    </w:p>
    <w:p w14:paraId="469C45F6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Publikační výstupy musejí být registrovány v OBD, přičemž pravidla SVV nestanoví, že by dedikace musela být exkluzivní. Výstup ovšem nesmí být dedikován dvěma různým SVV. </w:t>
      </w:r>
    </w:p>
    <w:p w14:paraId="7434C821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Výjezd na konferenci je v přiměřené finanční výši podporován, druhý a další výjezd po dobu trvání projektu SVV je podmíněn publikačním výstupem připraveným do podoby draftu v tomtéž kalendářním roce.</w:t>
      </w:r>
    </w:p>
    <w:p w14:paraId="27EE8B0F" w14:textId="0FDA2654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Studijní pobyt je podmíněn publikačním výstupem připraveným v tomtéž kalendářním roce  k odevzdání do tisku.</w:t>
      </w:r>
    </w:p>
    <w:p w14:paraId="055975AD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U žádostí požadujících finanční podporu publikace je třeba přiložit v tomtéž kalendářním roce dokončený draft.</w:t>
      </w:r>
    </w:p>
    <w:p w14:paraId="54041C4D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Při přidělování finančních prostředků bude přihlíženo k tomu, zda se jedná o individuální žádost či týmový projekt. Finanční prostředky vynaložené na týmové projekty, z nichž každý má svého garanta, budou studentům vypláceny na základě potvrzení ze strany garanta, že větší část práce je hotova. V ojedinělých případech, kdy je vypláceno stipendium za práci, dojde k výplatě na pokyn garanta projektu. V případě, že se jedná o individuální projekt studenta, jsou faktury vypláceny obratem, cestovní výdaje pak na základě odevzdaného vyúčtování po skončení cesty.</w:t>
      </w:r>
    </w:p>
    <w:p w14:paraId="3CBEA77D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U projektů, jejichž výstupem je databáze/webové rozhraní a na nichž práce pokračují několik let, je podmínkou finanční podpory alespoň jedna publikace za celou dobu podpory.</w:t>
      </w:r>
    </w:p>
    <w:p w14:paraId="792C475D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lastRenderedPageBreak/>
        <w:t xml:space="preserve">Kromě běžné každoroční vnitřní soutěže (počet jejích kol bude záviset na aktuálních rozpočtových možnostech) je rada připravena v závěru každého finančního roku vyhlašovat ještě i zvláštní kolo soutěže (“soutěž publikačních výsledků“), do nějž budou žadatelé přihlašovat pouze publikační výstupy, které již byly zveřejněny nebo jsou v tisku. </w:t>
      </w:r>
    </w:p>
    <w:p w14:paraId="32BABCA3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Při rozhodování o podpoře přihlášených projektů bude rada zohledňovat také výši podpory, kterou žadatel čerpal v minulých letech, a jeho publikační výsledky. </w:t>
      </w: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Každý žadatel o podporu bude mít svoji projektovou kartu, do níž se mu bude průběžně zaznamenávat historie jeho žádostí, publikačních výstupů a vyplacené podpory.</w:t>
      </w:r>
    </w:p>
    <w:p w14:paraId="40E38AD0" w14:textId="2DE648D6" w:rsidR="00514477" w:rsidRPr="000C07FC" w:rsidRDefault="00514477" w:rsidP="00514477">
      <w:pPr>
        <w:numPr>
          <w:ilvl w:val="0"/>
          <w:numId w:val="12"/>
        </w:num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Soutěž proběhne v termínu </w:t>
      </w:r>
      <w:r w:rsidR="009164CD" w:rsidRPr="001621C9">
        <w:rPr>
          <w:rFonts w:ascii="Cambria" w:hAnsi="Cambria"/>
          <w:b/>
          <w:sz w:val="24"/>
          <w:szCs w:val="24"/>
        </w:rPr>
        <w:t>1</w:t>
      </w:r>
      <w:r w:rsidR="009164CD">
        <w:rPr>
          <w:rFonts w:ascii="Cambria" w:hAnsi="Cambria"/>
          <w:b/>
          <w:sz w:val="24"/>
          <w:szCs w:val="24"/>
        </w:rPr>
        <w:t>0</w:t>
      </w:r>
      <w:r w:rsidR="009164CD" w:rsidRPr="001621C9">
        <w:rPr>
          <w:rFonts w:ascii="Cambria" w:hAnsi="Cambria"/>
          <w:b/>
          <w:sz w:val="24"/>
          <w:szCs w:val="24"/>
        </w:rPr>
        <w:t xml:space="preserve">. </w:t>
      </w:r>
      <w:r w:rsidR="009164CD">
        <w:rPr>
          <w:rFonts w:ascii="Cambria" w:hAnsi="Cambria"/>
          <w:b/>
          <w:sz w:val="24"/>
          <w:szCs w:val="24"/>
        </w:rPr>
        <w:t>5</w:t>
      </w:r>
      <w:r w:rsidR="009164CD">
        <w:rPr>
          <w:rFonts w:ascii="Cambria" w:hAnsi="Cambria"/>
          <w:b/>
          <w:bCs/>
          <w:sz w:val="24"/>
          <w:szCs w:val="24"/>
        </w:rPr>
        <w:t xml:space="preserve">. </w:t>
      </w:r>
      <w:r w:rsidR="009164CD" w:rsidRPr="009A693C">
        <w:rPr>
          <w:rFonts w:ascii="Cambria" w:hAnsi="Cambria"/>
          <w:b/>
          <w:bCs/>
          <w:sz w:val="24"/>
          <w:szCs w:val="24"/>
        </w:rPr>
        <w:t xml:space="preserve">– </w:t>
      </w:r>
      <w:r w:rsidR="009164CD">
        <w:rPr>
          <w:rFonts w:ascii="Cambria" w:hAnsi="Cambria"/>
          <w:b/>
          <w:bCs/>
          <w:sz w:val="24"/>
          <w:szCs w:val="24"/>
        </w:rPr>
        <w:t>17</w:t>
      </w:r>
      <w:r w:rsidR="009164CD" w:rsidRPr="009A693C">
        <w:rPr>
          <w:rFonts w:ascii="Cambria" w:hAnsi="Cambria"/>
          <w:b/>
          <w:bCs/>
          <w:sz w:val="24"/>
          <w:szCs w:val="24"/>
        </w:rPr>
        <w:t xml:space="preserve">. </w:t>
      </w:r>
      <w:r w:rsidR="009164CD">
        <w:rPr>
          <w:rFonts w:ascii="Cambria" w:hAnsi="Cambria"/>
          <w:b/>
          <w:bCs/>
          <w:sz w:val="24"/>
          <w:szCs w:val="24"/>
        </w:rPr>
        <w:t>6</w:t>
      </w:r>
      <w:r w:rsidR="009164CD" w:rsidRPr="009A693C">
        <w:rPr>
          <w:rFonts w:ascii="Cambria" w:hAnsi="Cambria"/>
          <w:b/>
          <w:bCs/>
          <w:sz w:val="24"/>
          <w:szCs w:val="24"/>
        </w:rPr>
        <w:t>. 202</w:t>
      </w:r>
      <w:r w:rsidR="009164CD">
        <w:rPr>
          <w:rFonts w:ascii="Cambria" w:hAnsi="Cambria"/>
          <w:b/>
          <w:bCs/>
          <w:sz w:val="24"/>
          <w:szCs w:val="24"/>
        </w:rPr>
        <w:t>2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a vyhodnocena bude nejpozději k</w:t>
      </w:r>
      <w:r w:rsidR="009A693C"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</w:t>
      </w:r>
      <w:r w:rsidR="009164CD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30</w:t>
      </w:r>
      <w:r w:rsidR="009A693C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.</w:t>
      </w:r>
      <w:r w:rsidR="009164CD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6</w:t>
      </w:r>
      <w:r w:rsidR="009A693C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.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  <w:r w:rsidRPr="009A693C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202</w:t>
      </w:r>
      <w:r w:rsidR="009164CD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2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. Přidělené prostředky je třeba vyčerpat </w:t>
      </w:r>
      <w:r w:rsidRPr="00D00E16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nejpozději do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</w:t>
      </w:r>
      <w:r w:rsidR="009A693C"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15</w:t>
      </w:r>
      <w:r w:rsidRPr="00D00E16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. října 202</w:t>
      </w:r>
      <w:r w:rsidR="009164CD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2</w:t>
      </w:r>
      <w:r w:rsidRPr="00D00E16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.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</w:p>
    <w:p w14:paraId="74511FFB" w14:textId="77777777" w:rsidR="00514477" w:rsidRPr="000C07FC" w:rsidRDefault="00514477" w:rsidP="00514477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Přihlášky do soutěže (viz formulář v přiloženém souboru) je třeba zaslat na adresy </w:t>
      </w:r>
      <w:hyperlink r:id="rId10" w:history="1">
        <w:r w:rsidRPr="000C07FC">
          <w:rPr>
            <w:rFonts w:ascii="Cambria" w:eastAsia="Times New Roman" w:hAnsi="Cambria" w:cstheme="minorHAnsi"/>
            <w:color w:val="000000"/>
            <w:sz w:val="24"/>
            <w:szCs w:val="24"/>
            <w:u w:val="single"/>
            <w:lang w:eastAsia="en-GB"/>
          </w:rPr>
          <w:t>jan.cermak@ff.cuni.cz</w:t>
        </w:r>
      </w:hyperlink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(koordinátor programu) a </w:t>
      </w:r>
      <w:hyperlink r:id="rId11" w:history="1">
        <w:r w:rsidRPr="000C07FC">
          <w:rPr>
            <w:rFonts w:ascii="Cambria" w:eastAsia="Times New Roman" w:hAnsi="Cambria" w:cstheme="minorHAnsi"/>
            <w:color w:val="000000"/>
            <w:sz w:val="24"/>
            <w:szCs w:val="24"/>
            <w:u w:val="single"/>
            <w:lang w:eastAsia="en-GB"/>
          </w:rPr>
          <w:t>barbora.kosíková@ff.cuni.cz</w:t>
        </w:r>
      </w:hyperlink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(tajemnice programu).</w:t>
      </w:r>
    </w:p>
    <w:p w14:paraId="6744D8E4" w14:textId="77777777" w:rsidR="00514477" w:rsidRPr="000C07FC" w:rsidRDefault="00514477" w:rsidP="00514477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Další informace k projektu SVV 2020–2022 jsou k dispozici zde: </w:t>
      </w:r>
      <w:hyperlink r:id="rId12" w:history="1">
        <w:r w:rsidRPr="000C07FC">
          <w:rPr>
            <w:rStyle w:val="Hypertextovodkaz"/>
            <w:rFonts w:ascii="Cambria" w:hAnsi="Cambria"/>
            <w:sz w:val="24"/>
            <w:szCs w:val="24"/>
          </w:rPr>
          <w:t>https://www.ff.cuni.cz/vyzkum-a-veda/granty-a-projekty/interni-projekty/specificky-vysokoskolsky-vyzkum/</w:t>
        </w:r>
      </w:hyperlink>
      <w:r w:rsidRPr="000C07FC">
        <w:rPr>
          <w:rFonts w:ascii="Cambria" w:hAnsi="Cambria"/>
          <w:sz w:val="24"/>
          <w:szCs w:val="24"/>
        </w:rPr>
        <w:t xml:space="preserve">, a dále u jednotlivých zástupců příslušných ústavů a kateder v Radě SVV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„Středověká studia ve studentské perspektivě“:</w:t>
      </w:r>
    </w:p>
    <w:p w14:paraId="574194A5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Jan Čermák, CSc. (ÚAJD)</w:t>
      </w:r>
    </w:p>
    <w:p w14:paraId="09F0546A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Mgr. Lucie Doležalová, PhD. (ÚŘLS)</w:t>
      </w:r>
    </w:p>
    <w:p w14:paraId="63E30B25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Lenka Bobková, CSc. (ÚČD)</w:t>
      </w:r>
    </w:p>
    <w:p w14:paraId="182F83D4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PhDr. Daniel Boušek, PhD. (KBV)</w:t>
      </w:r>
    </w:p>
    <w:p w14:paraId="71E11961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David Eben, PhD. (ÚHV)</w:t>
      </w:r>
    </w:p>
    <w:p w14:paraId="6397955F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Mgr. Radek Chlup, Ph.D. (ÚFAR)</w:t>
      </w:r>
    </w:p>
    <w:p w14:paraId="494A5685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Martin Nejedlý, Dr. (ÚČD)</w:t>
      </w:r>
    </w:p>
    <w:p w14:paraId="43E61391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doc. PhDr. Michaela Ottová, PhD. (ÚDU)</w:t>
      </w:r>
    </w:p>
    <w:p w14:paraId="6C89870D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prof. PhDr. Hana Pátková, PhD. (KPVHS)</w:t>
      </w:r>
    </w:p>
    <w:p w14:paraId="730EF4B5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PhDr. Jiří Starý, PhD. (ÚGS)</w:t>
      </w:r>
    </w:p>
    <w:p w14:paraId="1FCEAEAE" w14:textId="77777777" w:rsidR="00514477" w:rsidRPr="000C07FC" w:rsidRDefault="00514477" w:rsidP="00514477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Mgr. Andrea Svobodová, PhD.  (ÚČJTK)</w:t>
      </w:r>
    </w:p>
    <w:p w14:paraId="5710047A" w14:textId="77777777" w:rsidR="00514477" w:rsidRPr="00845E10" w:rsidRDefault="00514477" w:rsidP="00D00E16">
      <w:pPr>
        <w:spacing w:after="0" w:line="240" w:lineRule="auto"/>
        <w:ind w:left="238"/>
        <w:rPr>
          <w:rFonts w:ascii="Cambria" w:hAnsi="Cambria"/>
          <w:sz w:val="24"/>
          <w:szCs w:val="24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Mgr. Marie Škarpová, PhD. (ÚČLK)</w:t>
      </w:r>
    </w:p>
    <w:sectPr w:rsidR="00514477" w:rsidRPr="0084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3AC"/>
    <w:multiLevelType w:val="multilevel"/>
    <w:tmpl w:val="3B28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D19A3"/>
    <w:multiLevelType w:val="hybridMultilevel"/>
    <w:tmpl w:val="0482693C"/>
    <w:lvl w:ilvl="0" w:tplc="44340D78">
      <w:start w:val="5"/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61EFC"/>
    <w:multiLevelType w:val="multilevel"/>
    <w:tmpl w:val="C79C5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0303F3"/>
    <w:multiLevelType w:val="hybridMultilevel"/>
    <w:tmpl w:val="7380992E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DD03019"/>
    <w:multiLevelType w:val="multilevel"/>
    <w:tmpl w:val="DB62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97B0F"/>
    <w:multiLevelType w:val="multilevel"/>
    <w:tmpl w:val="912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B4225"/>
    <w:multiLevelType w:val="hybridMultilevel"/>
    <w:tmpl w:val="7A4C383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2EF623C"/>
    <w:multiLevelType w:val="multilevel"/>
    <w:tmpl w:val="B2A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63DD9"/>
    <w:multiLevelType w:val="multilevel"/>
    <w:tmpl w:val="E1622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FAD0198"/>
    <w:multiLevelType w:val="multilevel"/>
    <w:tmpl w:val="BBECB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B3255"/>
    <w:multiLevelType w:val="multilevel"/>
    <w:tmpl w:val="5CBE7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237AE"/>
    <w:multiLevelType w:val="hybridMultilevel"/>
    <w:tmpl w:val="AFF0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C2DE4"/>
    <w:multiLevelType w:val="multilevel"/>
    <w:tmpl w:val="5CA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562903">
    <w:abstractNumId w:val="8"/>
  </w:num>
  <w:num w:numId="2" w16cid:durableId="1881287159">
    <w:abstractNumId w:val="5"/>
  </w:num>
  <w:num w:numId="3" w16cid:durableId="790593186">
    <w:abstractNumId w:val="3"/>
  </w:num>
  <w:num w:numId="4" w16cid:durableId="608436850">
    <w:abstractNumId w:val="9"/>
  </w:num>
  <w:num w:numId="5" w16cid:durableId="1543445991">
    <w:abstractNumId w:val="12"/>
  </w:num>
  <w:num w:numId="6" w16cid:durableId="1738434079">
    <w:abstractNumId w:val="1"/>
  </w:num>
  <w:num w:numId="7" w16cid:durableId="857042877">
    <w:abstractNumId w:val="7"/>
  </w:num>
  <w:num w:numId="8" w16cid:durableId="177234168">
    <w:abstractNumId w:val="4"/>
  </w:num>
  <w:num w:numId="9" w16cid:durableId="1423605164">
    <w:abstractNumId w:val="6"/>
  </w:num>
  <w:num w:numId="10" w16cid:durableId="1806583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2315243">
    <w:abstractNumId w:val="13"/>
  </w:num>
  <w:num w:numId="12" w16cid:durableId="1015571068">
    <w:abstractNumId w:val="11"/>
  </w:num>
  <w:num w:numId="13" w16cid:durableId="1710839812">
    <w:abstractNumId w:val="10"/>
  </w:num>
  <w:num w:numId="14" w16cid:durableId="1596280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1F"/>
    <w:rsid w:val="00004848"/>
    <w:rsid w:val="00006727"/>
    <w:rsid w:val="00015DB0"/>
    <w:rsid w:val="000164CA"/>
    <w:rsid w:val="00016FDD"/>
    <w:rsid w:val="0001767F"/>
    <w:rsid w:val="00017F92"/>
    <w:rsid w:val="000214CD"/>
    <w:rsid w:val="00022AF0"/>
    <w:rsid w:val="000431D9"/>
    <w:rsid w:val="000526F6"/>
    <w:rsid w:val="000720DB"/>
    <w:rsid w:val="000874C8"/>
    <w:rsid w:val="000A5BB1"/>
    <w:rsid w:val="000B7723"/>
    <w:rsid w:val="000C07FC"/>
    <w:rsid w:val="000C6C47"/>
    <w:rsid w:val="000F1C41"/>
    <w:rsid w:val="00133FA1"/>
    <w:rsid w:val="00153077"/>
    <w:rsid w:val="00164F29"/>
    <w:rsid w:val="001663D2"/>
    <w:rsid w:val="00170458"/>
    <w:rsid w:val="001806B7"/>
    <w:rsid w:val="0018729A"/>
    <w:rsid w:val="001A55CE"/>
    <w:rsid w:val="001D3442"/>
    <w:rsid w:val="00217E30"/>
    <w:rsid w:val="00242E6D"/>
    <w:rsid w:val="002636AE"/>
    <w:rsid w:val="002730B8"/>
    <w:rsid w:val="00275AEF"/>
    <w:rsid w:val="00282DE3"/>
    <w:rsid w:val="00283667"/>
    <w:rsid w:val="002977CE"/>
    <w:rsid w:val="002B2B71"/>
    <w:rsid w:val="002B5711"/>
    <w:rsid w:val="002D0030"/>
    <w:rsid w:val="002E7DC1"/>
    <w:rsid w:val="002F0A9F"/>
    <w:rsid w:val="002F3AFE"/>
    <w:rsid w:val="002F5C9F"/>
    <w:rsid w:val="0030356B"/>
    <w:rsid w:val="00317486"/>
    <w:rsid w:val="00330C64"/>
    <w:rsid w:val="00331E7E"/>
    <w:rsid w:val="00370D5D"/>
    <w:rsid w:val="003E55CD"/>
    <w:rsid w:val="0041188D"/>
    <w:rsid w:val="004145B2"/>
    <w:rsid w:val="004158BE"/>
    <w:rsid w:val="00415948"/>
    <w:rsid w:val="00480A63"/>
    <w:rsid w:val="00494867"/>
    <w:rsid w:val="00494F24"/>
    <w:rsid w:val="004F3400"/>
    <w:rsid w:val="00504338"/>
    <w:rsid w:val="00514477"/>
    <w:rsid w:val="005157B6"/>
    <w:rsid w:val="00554372"/>
    <w:rsid w:val="00571778"/>
    <w:rsid w:val="00573256"/>
    <w:rsid w:val="005A03C1"/>
    <w:rsid w:val="005C682C"/>
    <w:rsid w:val="006108AD"/>
    <w:rsid w:val="006178E3"/>
    <w:rsid w:val="006503EA"/>
    <w:rsid w:val="0067139F"/>
    <w:rsid w:val="00671DDD"/>
    <w:rsid w:val="00683F84"/>
    <w:rsid w:val="00695F4E"/>
    <w:rsid w:val="006A0606"/>
    <w:rsid w:val="006B2776"/>
    <w:rsid w:val="006F011F"/>
    <w:rsid w:val="00700E2D"/>
    <w:rsid w:val="007118AF"/>
    <w:rsid w:val="00720CDB"/>
    <w:rsid w:val="00731CEF"/>
    <w:rsid w:val="00737AE1"/>
    <w:rsid w:val="007429F5"/>
    <w:rsid w:val="007951BF"/>
    <w:rsid w:val="007A6C22"/>
    <w:rsid w:val="007C7B30"/>
    <w:rsid w:val="007F6C18"/>
    <w:rsid w:val="00805DAC"/>
    <w:rsid w:val="00822340"/>
    <w:rsid w:val="00825FEE"/>
    <w:rsid w:val="00845E10"/>
    <w:rsid w:val="00846FC8"/>
    <w:rsid w:val="00847AF8"/>
    <w:rsid w:val="008700B7"/>
    <w:rsid w:val="008868CA"/>
    <w:rsid w:val="0089511D"/>
    <w:rsid w:val="008B53A0"/>
    <w:rsid w:val="008C0078"/>
    <w:rsid w:val="008D1633"/>
    <w:rsid w:val="008F3BEE"/>
    <w:rsid w:val="009018F9"/>
    <w:rsid w:val="009036FC"/>
    <w:rsid w:val="009051CD"/>
    <w:rsid w:val="0091278F"/>
    <w:rsid w:val="009164CD"/>
    <w:rsid w:val="00920D97"/>
    <w:rsid w:val="009338B7"/>
    <w:rsid w:val="0094576D"/>
    <w:rsid w:val="00973B47"/>
    <w:rsid w:val="009A14D0"/>
    <w:rsid w:val="009A693C"/>
    <w:rsid w:val="009B38C2"/>
    <w:rsid w:val="009C0E01"/>
    <w:rsid w:val="009C1F64"/>
    <w:rsid w:val="009D0034"/>
    <w:rsid w:val="009D0655"/>
    <w:rsid w:val="009F7365"/>
    <w:rsid w:val="00A21F0A"/>
    <w:rsid w:val="00A72BFF"/>
    <w:rsid w:val="00A74C4A"/>
    <w:rsid w:val="00A81E7F"/>
    <w:rsid w:val="00AA59C6"/>
    <w:rsid w:val="00AB11F2"/>
    <w:rsid w:val="00AB4637"/>
    <w:rsid w:val="00AC54EA"/>
    <w:rsid w:val="00B00B72"/>
    <w:rsid w:val="00B041EA"/>
    <w:rsid w:val="00B26268"/>
    <w:rsid w:val="00B3214B"/>
    <w:rsid w:val="00B35BA7"/>
    <w:rsid w:val="00B40726"/>
    <w:rsid w:val="00B54400"/>
    <w:rsid w:val="00B56BF3"/>
    <w:rsid w:val="00B66FFC"/>
    <w:rsid w:val="00BC30AD"/>
    <w:rsid w:val="00BF0597"/>
    <w:rsid w:val="00C10C33"/>
    <w:rsid w:val="00C12841"/>
    <w:rsid w:val="00C21378"/>
    <w:rsid w:val="00C37C03"/>
    <w:rsid w:val="00C51865"/>
    <w:rsid w:val="00C53673"/>
    <w:rsid w:val="00C92472"/>
    <w:rsid w:val="00CA7EF8"/>
    <w:rsid w:val="00CB3DB5"/>
    <w:rsid w:val="00CB59E9"/>
    <w:rsid w:val="00CB6D9B"/>
    <w:rsid w:val="00CD3402"/>
    <w:rsid w:val="00D00E16"/>
    <w:rsid w:val="00D046B9"/>
    <w:rsid w:val="00D079DC"/>
    <w:rsid w:val="00D12FA0"/>
    <w:rsid w:val="00D30C17"/>
    <w:rsid w:val="00D778D6"/>
    <w:rsid w:val="00D84E89"/>
    <w:rsid w:val="00D96602"/>
    <w:rsid w:val="00DA2B95"/>
    <w:rsid w:val="00DA58CC"/>
    <w:rsid w:val="00DB3AFD"/>
    <w:rsid w:val="00DC5257"/>
    <w:rsid w:val="00DD208A"/>
    <w:rsid w:val="00DE4B3E"/>
    <w:rsid w:val="00DE50FC"/>
    <w:rsid w:val="00DF4AC7"/>
    <w:rsid w:val="00E00673"/>
    <w:rsid w:val="00E02242"/>
    <w:rsid w:val="00E11362"/>
    <w:rsid w:val="00E30C91"/>
    <w:rsid w:val="00E32DA5"/>
    <w:rsid w:val="00E35BA6"/>
    <w:rsid w:val="00E462ED"/>
    <w:rsid w:val="00E910FC"/>
    <w:rsid w:val="00E945D7"/>
    <w:rsid w:val="00EA5984"/>
    <w:rsid w:val="00EB749C"/>
    <w:rsid w:val="00EE5684"/>
    <w:rsid w:val="00F61BB0"/>
    <w:rsid w:val="00F73A55"/>
    <w:rsid w:val="00FA5BD3"/>
    <w:rsid w:val="00FB60D1"/>
    <w:rsid w:val="00FD0F96"/>
    <w:rsid w:val="00FD3B92"/>
    <w:rsid w:val="00FD4C0F"/>
    <w:rsid w:val="00FE7A43"/>
    <w:rsid w:val="00FF5F95"/>
    <w:rsid w:val="00FF6582"/>
    <w:rsid w:val="0802B548"/>
    <w:rsid w:val="099468C3"/>
    <w:rsid w:val="0C5E54A1"/>
    <w:rsid w:val="14561BFC"/>
    <w:rsid w:val="159094B2"/>
    <w:rsid w:val="1BE29054"/>
    <w:rsid w:val="25AC8FCC"/>
    <w:rsid w:val="263E479A"/>
    <w:rsid w:val="2657E260"/>
    <w:rsid w:val="3233123D"/>
    <w:rsid w:val="334E842C"/>
    <w:rsid w:val="39F4B423"/>
    <w:rsid w:val="55406CD3"/>
    <w:rsid w:val="5A3D757C"/>
    <w:rsid w:val="5B01E155"/>
    <w:rsid w:val="5CA492FB"/>
    <w:rsid w:val="68CB3019"/>
    <w:rsid w:val="698AF56B"/>
    <w:rsid w:val="6B8205A8"/>
    <w:rsid w:val="7429A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E7B1"/>
  <w15:chartTrackingRefBased/>
  <w15:docId w15:val="{9A429237-FD1F-45DC-B556-7623AA8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7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ln"/>
    <w:rsid w:val="00B6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0B72"/>
  </w:style>
  <w:style w:type="character" w:customStyle="1" w:styleId="eop">
    <w:name w:val="eop"/>
    <w:basedOn w:val="Standardnpsmoodstavce"/>
    <w:rsid w:val="00B00B72"/>
  </w:style>
  <w:style w:type="paragraph" w:styleId="Textbubliny">
    <w:name w:val="Balloon Text"/>
    <w:basedOn w:val="Normln"/>
    <w:link w:val="Textbubliny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5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B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B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BB1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1A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01">
    <w:name w:val="font101"/>
    <w:basedOn w:val="Standardnpsmoodstavce"/>
    <w:rsid w:val="001A55CE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91">
    <w:name w:val="font91"/>
    <w:basedOn w:val="Standardnpsmoodstavce"/>
    <w:rsid w:val="001A55C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-wm-msonormal">
    <w:name w:val="-wm-msonormal"/>
    <w:basedOn w:val="Normln"/>
    <w:rsid w:val="004F3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4477"/>
    <w:rPr>
      <w:color w:val="0000FF"/>
      <w:u w:val="single"/>
    </w:rPr>
  </w:style>
  <w:style w:type="paragraph" w:styleId="Revize">
    <w:name w:val="Revision"/>
    <w:hidden/>
    <w:uiPriority w:val="99"/>
    <w:semiHidden/>
    <w:rsid w:val="00D0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f.cuni.cz/vyzkum-a-veda/granty-a-projekty/interni-projekty/specificky-vysokoskolsky-vyzku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barbora.kos%C3%ADkov%C3%A1@ff.cuni.cz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jan.cermak@ff.cuni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ediceSettings xmlns="http://schemas.microsoft.com/vsto/samples">
  <SemanticComments xmlns="" xmlns:xsd="http://www.w3.org/2001/XMLSchema" xmlns:xsi="http://www.w3.org/2001/XMLSchema-instance"/>
</Eedice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88A90F226C498166F5F3E0C868AE" ma:contentTypeVersion="14" ma:contentTypeDescription="Vytvoří nový dokument" ma:contentTypeScope="" ma:versionID="a01474275b0ddeb0d42c29f41022d75e">
  <xsd:schema xmlns:xsd="http://www.w3.org/2001/XMLSchema" xmlns:xs="http://www.w3.org/2001/XMLSchema" xmlns:p="http://schemas.microsoft.com/office/2006/metadata/properties" xmlns:ns1="http://schemas.microsoft.com/sharepoint/v3" xmlns:ns2="a8f91997-288d-4f5f-be1a-5be1fd6a4da0" xmlns:ns3="fcc5cfab-907f-436c-a285-04b26eb62534" targetNamespace="http://schemas.microsoft.com/office/2006/metadata/properties" ma:root="true" ma:fieldsID="d10a6a8a2657407bdab030aff18c320a" ns1:_="" ns2:_="" ns3:_="">
    <xsd:import namespace="http://schemas.microsoft.com/sharepoint/v3"/>
    <xsd:import namespace="a8f91997-288d-4f5f-be1a-5be1fd6a4da0"/>
    <xsd:import namespace="fcc5cfab-907f-436c-a285-04b26eb62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1997-288d-4f5f-be1a-5be1fd6a4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4446F-3C56-4080-A388-39D5FA5D9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96731-A948-4F99-89D9-B7765E6CD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2F362-0827-4E64-953A-48629A55B491}">
  <ds:schemaRefs>
    <ds:schemaRef ds:uri="http://schemas.microsoft.com/vsto/samples"/>
    <ds:schemaRef ds:uri="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DFABB6E-FD7E-4A5E-B2AA-EE020A44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f91997-288d-4f5f-be1a-5be1fd6a4da0"/>
    <ds:schemaRef ds:uri="fcc5cfab-907f-436c-a285-04b26eb6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63836B-CAE1-40CA-815C-6613B3249E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Jan Čermák</cp:lastModifiedBy>
  <cp:revision>8</cp:revision>
  <cp:lastPrinted>2020-07-02T12:54:00Z</cp:lastPrinted>
  <dcterms:created xsi:type="dcterms:W3CDTF">2022-05-05T12:57:00Z</dcterms:created>
  <dcterms:modified xsi:type="dcterms:W3CDTF">2022-05-06T13:23:00Z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0x0101006C7188A90F226C498166F5F3E0C868AE</vt:lpwstr>
  </property>
</Properties>
</file>