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3A" w:rsidRPr="009F183A" w:rsidRDefault="009F183A" w:rsidP="00366A40">
      <w:pPr>
        <w:spacing w:line="300" w:lineRule="exact"/>
        <w:rPr>
          <w:rFonts w:ascii="Cambria" w:hAnsi="Cambria"/>
          <w:b/>
          <w:sz w:val="23"/>
          <w:szCs w:val="23"/>
          <w:u w:val="single"/>
        </w:rPr>
      </w:pPr>
      <w:bookmarkStart w:id="0" w:name="_GoBack"/>
      <w:bookmarkEnd w:id="0"/>
      <w:r w:rsidRPr="009F183A">
        <w:rPr>
          <w:rFonts w:ascii="Cambria" w:hAnsi="Cambria"/>
          <w:b/>
          <w:sz w:val="23"/>
          <w:szCs w:val="23"/>
          <w:u w:val="single"/>
        </w:rPr>
        <w:t>Přehled aktuálních předpisů týkajících se studia na VŠ (24. 4. 2020)</w:t>
      </w:r>
    </w:p>
    <w:p w:rsidR="009F183A" w:rsidRDefault="009F183A" w:rsidP="00366A40">
      <w:pPr>
        <w:spacing w:line="300" w:lineRule="exact"/>
        <w:rPr>
          <w:rFonts w:ascii="Cambria" w:hAnsi="Cambria"/>
          <w:sz w:val="23"/>
          <w:szCs w:val="23"/>
        </w:rPr>
      </w:pPr>
    </w:p>
    <w:p w:rsidR="008E2374" w:rsidRPr="00366A40" w:rsidRDefault="009E61C3" w:rsidP="00366A40">
      <w:pPr>
        <w:spacing w:line="300" w:lineRule="exact"/>
        <w:rPr>
          <w:rFonts w:ascii="Cambria" w:hAnsi="Cambria"/>
          <w:sz w:val="23"/>
          <w:szCs w:val="23"/>
        </w:rPr>
      </w:pPr>
      <w:r w:rsidRPr="00366A40">
        <w:rPr>
          <w:rFonts w:ascii="Cambria" w:hAnsi="Cambria"/>
          <w:sz w:val="23"/>
          <w:szCs w:val="23"/>
        </w:rPr>
        <w:t xml:space="preserve">Na základě </w:t>
      </w:r>
      <w:r w:rsidRPr="009F183A">
        <w:rPr>
          <w:rFonts w:ascii="Cambria" w:hAnsi="Cambria"/>
          <w:b/>
          <w:sz w:val="23"/>
          <w:szCs w:val="23"/>
        </w:rPr>
        <w:t>unesení vlády č. 455 ze dne 23. 4. 2020, které bylo publikováno pod č. 197/2020 Sb.</w:t>
      </w:r>
      <w:r w:rsidRPr="00366A40">
        <w:rPr>
          <w:rFonts w:ascii="Cambria" w:hAnsi="Cambria"/>
          <w:sz w:val="23"/>
          <w:szCs w:val="23"/>
        </w:rPr>
        <w:t xml:space="preserve"> (</w:t>
      </w:r>
      <w:hyperlink r:id="rId5" w:history="1">
        <w:r w:rsidRPr="00366A40">
          <w:rPr>
            <w:rStyle w:val="Hypertextovodkaz"/>
            <w:rFonts w:ascii="Cambria" w:hAnsi="Cambria"/>
            <w:sz w:val="23"/>
            <w:szCs w:val="23"/>
          </w:rPr>
          <w:t>https://aplikace.mvcr.cz/sbirka-zakonu/</w:t>
        </w:r>
      </w:hyperlink>
      <w:r w:rsidRPr="00366A40">
        <w:rPr>
          <w:rFonts w:ascii="Cambria" w:hAnsi="Cambria"/>
          <w:sz w:val="23"/>
          <w:szCs w:val="23"/>
        </w:rPr>
        <w:t>) je možné od 27. 4. 2020 na FF UK toto:</w:t>
      </w:r>
    </w:p>
    <w:p w:rsidR="009E61C3" w:rsidRPr="00366A40" w:rsidRDefault="009E61C3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individuální náv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t</w:t>
      </w:r>
      <w:r w:rsidRPr="00366A40">
        <w:rPr>
          <w:rFonts w:ascii="Cambria" w:hAnsi="Cambria" w:cs="StempelGaramondLTPro-Roman+01"/>
          <w:sz w:val="23"/>
          <w:szCs w:val="23"/>
        </w:rPr>
        <w:t>ě</w:t>
      </w:r>
      <w:r w:rsidRPr="00366A40">
        <w:rPr>
          <w:rFonts w:ascii="Cambria" w:hAnsi="Cambria" w:cs="StempelGaramondLTPro-Roman"/>
          <w:sz w:val="23"/>
          <w:szCs w:val="23"/>
        </w:rPr>
        <w:t>vy knihoven a studoven za ú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elem vyzvednutí nebo odevzdání studijní literatury</w:t>
      </w:r>
      <w:r w:rsidR="00047509" w:rsidRPr="00366A40">
        <w:rPr>
          <w:rFonts w:ascii="Cambria" w:hAnsi="Cambria" w:cs="StempelGaramondLTPro-Roman"/>
          <w:sz w:val="23"/>
          <w:szCs w:val="23"/>
        </w:rPr>
        <w:t>,</w:t>
      </w:r>
    </w:p>
    <w:p w:rsidR="009E61C3" w:rsidRPr="00366A40" w:rsidRDefault="009E61C3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osobní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ítomnost student</w:t>
      </w:r>
      <w:r w:rsidRPr="00366A40">
        <w:rPr>
          <w:rFonts w:ascii="Cambria" w:hAnsi="Cambria" w:cs="StempelGaramondLTPro-Roman+01"/>
          <w:sz w:val="23"/>
          <w:szCs w:val="23"/>
        </w:rPr>
        <w:t>ů</w:t>
      </w:r>
      <w:r w:rsidRPr="00366A40">
        <w:rPr>
          <w:rFonts w:ascii="Cambria" w:hAnsi="Cambria" w:cs="StempelGaramondLTPro-Roman"/>
          <w:sz w:val="23"/>
          <w:szCs w:val="23"/>
        </w:rPr>
        <w:t>:</w:t>
      </w:r>
    </w:p>
    <w:p w:rsidR="009E61C3" w:rsidRPr="00366A40" w:rsidRDefault="009E61C3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na konzultaci nebo na zkou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ení za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ítomnosti nejvý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e 5 osob,</w:t>
      </w:r>
    </w:p>
    <w:p w:rsidR="009E61C3" w:rsidRPr="009F183A" w:rsidRDefault="009E61C3" w:rsidP="009F183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na laboratorní, experimentální nebo um</w:t>
      </w:r>
      <w:r w:rsidRPr="00366A40">
        <w:rPr>
          <w:rFonts w:ascii="Cambria" w:hAnsi="Cambria" w:cs="StempelGaramondLTPro-Roman+01"/>
          <w:sz w:val="23"/>
          <w:szCs w:val="23"/>
        </w:rPr>
        <w:t>ě</w:t>
      </w:r>
      <w:r w:rsidRPr="00366A40">
        <w:rPr>
          <w:rFonts w:ascii="Cambria" w:hAnsi="Cambria" w:cs="StempelGaramondLTPro-Roman"/>
          <w:sz w:val="23"/>
          <w:szCs w:val="23"/>
        </w:rPr>
        <w:t>leckou práci zejména pro realizaci záv</w:t>
      </w:r>
      <w:r w:rsidRPr="00366A40">
        <w:rPr>
          <w:rFonts w:ascii="Cambria" w:hAnsi="Cambria" w:cs="StempelGaramondLTPro-Roman+01"/>
          <w:sz w:val="23"/>
          <w:szCs w:val="23"/>
        </w:rPr>
        <w:t>ě</w:t>
      </w:r>
      <w:r w:rsidRPr="00366A40">
        <w:rPr>
          <w:rFonts w:ascii="Cambria" w:hAnsi="Cambria" w:cs="StempelGaramondLTPro-Roman"/>
          <w:sz w:val="23"/>
          <w:szCs w:val="23"/>
        </w:rPr>
        <w:t>re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ných prací v</w:t>
      </w:r>
      <w:r w:rsidR="009F183A">
        <w:rPr>
          <w:rFonts w:ascii="Cambria" w:hAnsi="Cambria" w:cs="StempelGaramondLTPro-Roman"/>
          <w:sz w:val="23"/>
          <w:szCs w:val="23"/>
        </w:rPr>
        <w:t> </w:t>
      </w:r>
      <w:r w:rsidRPr="00366A40">
        <w:rPr>
          <w:rFonts w:ascii="Cambria" w:hAnsi="Cambria" w:cs="StempelGaramondLTPro-Roman"/>
          <w:sz w:val="23"/>
          <w:szCs w:val="23"/>
        </w:rPr>
        <w:t>rámci</w:t>
      </w:r>
      <w:r w:rsidR="009F183A">
        <w:rPr>
          <w:rFonts w:ascii="Cambria" w:hAnsi="Cambria" w:cs="StempelGaramondLTPro-Roman"/>
          <w:sz w:val="23"/>
          <w:szCs w:val="23"/>
        </w:rPr>
        <w:t xml:space="preserve"> </w:t>
      </w:r>
      <w:r w:rsidRPr="009F183A">
        <w:rPr>
          <w:rFonts w:ascii="Cambria" w:hAnsi="Cambria" w:cs="StempelGaramondLTPro-Roman"/>
          <w:sz w:val="23"/>
          <w:szCs w:val="23"/>
        </w:rPr>
        <w:t>studia v bakalá</w:t>
      </w:r>
      <w:r w:rsidRPr="009F183A">
        <w:rPr>
          <w:rFonts w:ascii="Cambria" w:hAnsi="Cambria" w:cs="StempelGaramondLTPro-Roman+01"/>
          <w:sz w:val="23"/>
          <w:szCs w:val="23"/>
        </w:rPr>
        <w:t>ř</w:t>
      </w:r>
      <w:r w:rsidRPr="009F183A">
        <w:rPr>
          <w:rFonts w:ascii="Cambria" w:hAnsi="Cambria" w:cs="StempelGaramondLTPro-Roman"/>
          <w:sz w:val="23"/>
          <w:szCs w:val="23"/>
        </w:rPr>
        <w:t>ském, magisterském nebo doktorském studijním programu za p</w:t>
      </w:r>
      <w:r w:rsidRPr="009F183A">
        <w:rPr>
          <w:rFonts w:ascii="Cambria" w:hAnsi="Cambria" w:cs="StempelGaramondLTPro-Roman+01"/>
          <w:sz w:val="23"/>
          <w:szCs w:val="23"/>
        </w:rPr>
        <w:t>ř</w:t>
      </w:r>
      <w:r w:rsidRPr="009F183A">
        <w:rPr>
          <w:rFonts w:ascii="Cambria" w:hAnsi="Cambria" w:cs="StempelGaramondLTPro-Roman"/>
          <w:sz w:val="23"/>
          <w:szCs w:val="23"/>
        </w:rPr>
        <w:t>ítomnosti nejvý</w:t>
      </w:r>
      <w:r w:rsidRPr="009F183A">
        <w:rPr>
          <w:rFonts w:ascii="Cambria" w:hAnsi="Cambria" w:cs="StempelGaramondLTPro-Roman+01"/>
          <w:sz w:val="23"/>
          <w:szCs w:val="23"/>
        </w:rPr>
        <w:t>š</w:t>
      </w:r>
      <w:r w:rsidRPr="009F183A">
        <w:rPr>
          <w:rFonts w:ascii="Cambria" w:hAnsi="Cambria" w:cs="StempelGaramondLTPro-Roman"/>
          <w:sz w:val="23"/>
          <w:szCs w:val="23"/>
        </w:rPr>
        <w:t>e 5 osob,</w:t>
      </w:r>
    </w:p>
    <w:p w:rsidR="009E61C3" w:rsidRPr="00366A40" w:rsidRDefault="009E61C3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na klinické a praktické výuce a praxi,</w:t>
      </w:r>
    </w:p>
    <w:p w:rsidR="009E61C3" w:rsidRPr="00366A40" w:rsidRDefault="009E61C3" w:rsidP="00366A40">
      <w:pPr>
        <w:pStyle w:val="Odstavecseseznamem"/>
        <w:numPr>
          <w:ilvl w:val="0"/>
          <w:numId w:val="1"/>
        </w:numPr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to vše (!) za spln</w:t>
      </w:r>
      <w:r w:rsidRPr="00366A40">
        <w:rPr>
          <w:rFonts w:ascii="Cambria" w:hAnsi="Cambria" w:cs="StempelGaramondLTPro-Roman+01"/>
          <w:sz w:val="23"/>
          <w:szCs w:val="23"/>
        </w:rPr>
        <w:t>ě</w:t>
      </w:r>
      <w:r w:rsidRPr="00366A40">
        <w:rPr>
          <w:rFonts w:ascii="Cambria" w:hAnsi="Cambria" w:cs="StempelGaramondLTPro-Roman"/>
          <w:sz w:val="23"/>
          <w:szCs w:val="23"/>
        </w:rPr>
        <w:t>ní následujících podmínek:</w:t>
      </w:r>
    </w:p>
    <w:p w:rsidR="009E61C3" w:rsidRPr="00366A40" w:rsidRDefault="009E61C3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je bez akutních zdravotních potí</w:t>
      </w:r>
      <w:r w:rsidRPr="00366A40">
        <w:rPr>
          <w:rFonts w:ascii="Cambria" w:hAnsi="Cambria" w:cs="StempelGaramondLTPro-Roman+01"/>
          <w:sz w:val="23"/>
          <w:szCs w:val="23"/>
        </w:rPr>
        <w:t>ž</w:t>
      </w:r>
      <w:r w:rsidRPr="00366A40">
        <w:rPr>
          <w:rFonts w:ascii="Cambria" w:hAnsi="Cambria" w:cs="StempelGaramondLTPro-Roman"/>
          <w:sz w:val="23"/>
          <w:szCs w:val="23"/>
        </w:rPr>
        <w:t>í odpovídajících virovému infek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nímu onemocn</w:t>
      </w:r>
      <w:r w:rsidRPr="00366A40">
        <w:rPr>
          <w:rFonts w:ascii="Cambria" w:hAnsi="Cambria" w:cs="StempelGaramondLTPro-Roman+01"/>
          <w:sz w:val="23"/>
          <w:szCs w:val="23"/>
        </w:rPr>
        <w:t>ě</w:t>
      </w:r>
      <w:r w:rsidRPr="00366A40">
        <w:rPr>
          <w:rFonts w:ascii="Cambria" w:hAnsi="Cambria" w:cs="StempelGaramondLTPro-Roman"/>
          <w:sz w:val="23"/>
          <w:szCs w:val="23"/>
        </w:rPr>
        <w:t>ní (nap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. hore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ka, ka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el, du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 xml:space="preserve">nost, náhlá ztráta chuti a 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ichu apod.),</w:t>
      </w:r>
    </w:p>
    <w:p w:rsidR="009E61C3" w:rsidRPr="00366A40" w:rsidRDefault="009E61C3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u vstupu do zku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ební místnosti provede dezinfekci rukou,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i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em</w:t>
      </w:r>
      <w:r w:rsidRPr="00366A40">
        <w:rPr>
          <w:rFonts w:ascii="Cambria" w:hAnsi="Cambria" w:cs="StempelGaramondLTPro-Roman+01"/>
          <w:sz w:val="23"/>
          <w:szCs w:val="23"/>
        </w:rPr>
        <w:t xml:space="preserve">ž </w:t>
      </w:r>
      <w:r w:rsidRPr="00366A40">
        <w:rPr>
          <w:rFonts w:ascii="Cambria" w:hAnsi="Cambria" w:cs="StempelGaramondLTPro-Roman"/>
          <w:sz w:val="23"/>
          <w:szCs w:val="23"/>
        </w:rPr>
        <w:t>dezinfek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ní prost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 xml:space="preserve">edek zajistí vysoká 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kola,</w:t>
      </w:r>
    </w:p>
    <w:p w:rsidR="009E61C3" w:rsidRPr="00366A40" w:rsidRDefault="009E61C3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 xml:space="preserve">nemá v daném 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ase na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ízeno karanténní opat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ení,</w:t>
      </w:r>
    </w:p>
    <w:p w:rsidR="009E61C3" w:rsidRPr="00366A40" w:rsidRDefault="009E61C3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 xml:space="preserve">poskytne písemné 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estné prohlá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ení o neexistenci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íznak</w:t>
      </w:r>
      <w:r w:rsidRPr="00366A40">
        <w:rPr>
          <w:rFonts w:ascii="Cambria" w:hAnsi="Cambria" w:cs="StempelGaramondLTPro-Roman+01"/>
          <w:sz w:val="23"/>
          <w:szCs w:val="23"/>
        </w:rPr>
        <w:t xml:space="preserve">ů </w:t>
      </w:r>
      <w:r w:rsidRPr="00366A40">
        <w:rPr>
          <w:rFonts w:ascii="Cambria" w:hAnsi="Cambria" w:cs="StempelGaramondLTPro-Roman"/>
          <w:sz w:val="23"/>
          <w:szCs w:val="23"/>
        </w:rPr>
        <w:t>virového infek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ního onemocn</w:t>
      </w:r>
      <w:r w:rsidRPr="00366A40">
        <w:rPr>
          <w:rFonts w:ascii="Cambria" w:hAnsi="Cambria" w:cs="StempelGaramondLTPro-Roman+01"/>
          <w:sz w:val="23"/>
          <w:szCs w:val="23"/>
        </w:rPr>
        <w:t>ě</w:t>
      </w:r>
      <w:r w:rsidRPr="00366A40">
        <w:rPr>
          <w:rFonts w:ascii="Cambria" w:hAnsi="Cambria" w:cs="StempelGaramondLTPro-Roman"/>
          <w:sz w:val="23"/>
          <w:szCs w:val="23"/>
        </w:rPr>
        <w:t>ní.</w:t>
      </w:r>
    </w:p>
    <w:p w:rsidR="00816848" w:rsidRPr="00366A40" w:rsidRDefault="00816848" w:rsidP="00366A40">
      <w:p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</w:p>
    <w:p w:rsidR="00816848" w:rsidRPr="00366A40" w:rsidRDefault="00816848" w:rsidP="00366A40">
      <w:pPr>
        <w:autoSpaceDE w:val="0"/>
        <w:autoSpaceDN w:val="0"/>
        <w:adjustRightInd w:val="0"/>
        <w:spacing w:line="300" w:lineRule="exact"/>
        <w:rPr>
          <w:rFonts w:ascii="Cambria" w:hAnsi="Cambria" w:cs="StempelGaramondLTPro-Bold+01"/>
          <w:bCs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 xml:space="preserve">Shrnutí </w:t>
      </w:r>
      <w:r w:rsidR="00B326AA" w:rsidRPr="00366A40">
        <w:rPr>
          <w:rFonts w:ascii="Cambria" w:hAnsi="Cambria" w:cs="StempelGaramondLTPro-Roman"/>
          <w:sz w:val="23"/>
          <w:szCs w:val="23"/>
        </w:rPr>
        <w:t>podstatných</w:t>
      </w:r>
      <w:r w:rsidRPr="00366A40">
        <w:rPr>
          <w:rFonts w:ascii="Cambria" w:hAnsi="Cambria" w:cs="StempelGaramondLTPro-Roman"/>
          <w:sz w:val="23"/>
          <w:szCs w:val="23"/>
        </w:rPr>
        <w:t xml:space="preserve"> ustanovení </w:t>
      </w:r>
      <w:r w:rsidRPr="009F183A">
        <w:rPr>
          <w:rFonts w:ascii="Cambria" w:hAnsi="Cambria" w:cs="StempelGaramondLTPro-Roman"/>
          <w:b/>
          <w:sz w:val="23"/>
          <w:szCs w:val="23"/>
        </w:rPr>
        <w:t xml:space="preserve">zákona č. 188/2020 Sb., </w:t>
      </w:r>
      <w:r w:rsidRPr="009F183A">
        <w:rPr>
          <w:rFonts w:ascii="Cambria" w:hAnsi="Cambria" w:cs="StempelGaramondLTPro-Bold"/>
          <w:b/>
          <w:bCs/>
          <w:sz w:val="23"/>
          <w:szCs w:val="23"/>
        </w:rPr>
        <w:t>o zvlá</w:t>
      </w:r>
      <w:r w:rsidRPr="009F183A">
        <w:rPr>
          <w:rFonts w:ascii="Cambria" w:hAnsi="Cambria" w:cs="StempelGaramondLTPro-Bold+01"/>
          <w:b/>
          <w:bCs/>
          <w:sz w:val="23"/>
          <w:szCs w:val="23"/>
        </w:rPr>
        <w:t>š</w:t>
      </w:r>
      <w:r w:rsidRPr="009F183A">
        <w:rPr>
          <w:rFonts w:ascii="Cambria" w:hAnsi="Cambria" w:cs="StempelGaramondLTPro-Bold"/>
          <w:b/>
          <w:bCs/>
          <w:sz w:val="23"/>
          <w:szCs w:val="23"/>
        </w:rPr>
        <w:t>tních pravidlech pro vzd</w:t>
      </w:r>
      <w:r w:rsidRPr="009F183A">
        <w:rPr>
          <w:rFonts w:ascii="Cambria" w:hAnsi="Cambria" w:cs="StempelGaramondLTPro-Bold+01"/>
          <w:b/>
          <w:bCs/>
          <w:sz w:val="23"/>
          <w:szCs w:val="23"/>
        </w:rPr>
        <w:t>ě</w:t>
      </w:r>
      <w:r w:rsidRPr="009F183A">
        <w:rPr>
          <w:rFonts w:ascii="Cambria" w:hAnsi="Cambria" w:cs="StempelGaramondLTPro-Bold"/>
          <w:b/>
          <w:bCs/>
          <w:sz w:val="23"/>
          <w:szCs w:val="23"/>
        </w:rPr>
        <w:t xml:space="preserve">lávání a rozhodování na vysokých </w:t>
      </w:r>
      <w:r w:rsidRPr="009F183A">
        <w:rPr>
          <w:rFonts w:ascii="Cambria" w:hAnsi="Cambria" w:cs="StempelGaramondLTPro-Bold+01"/>
          <w:b/>
          <w:bCs/>
          <w:sz w:val="23"/>
          <w:szCs w:val="23"/>
        </w:rPr>
        <w:t>š</w:t>
      </w:r>
      <w:r w:rsidRPr="009F183A">
        <w:rPr>
          <w:rFonts w:ascii="Cambria" w:hAnsi="Cambria" w:cs="StempelGaramondLTPro-Bold"/>
          <w:b/>
          <w:bCs/>
          <w:sz w:val="23"/>
          <w:szCs w:val="23"/>
        </w:rPr>
        <w:t>kolách v roce 2020 a o posuzování doby studia pro ú</w:t>
      </w:r>
      <w:r w:rsidRPr="009F183A">
        <w:rPr>
          <w:rFonts w:ascii="Cambria" w:hAnsi="Cambria" w:cs="StempelGaramondLTPro-Bold+01"/>
          <w:b/>
          <w:bCs/>
          <w:sz w:val="23"/>
          <w:szCs w:val="23"/>
        </w:rPr>
        <w:t>č</w:t>
      </w:r>
      <w:r w:rsidRPr="009F183A">
        <w:rPr>
          <w:rFonts w:ascii="Cambria" w:hAnsi="Cambria" w:cs="StempelGaramondLTPro-Bold"/>
          <w:b/>
          <w:bCs/>
          <w:sz w:val="23"/>
          <w:szCs w:val="23"/>
        </w:rPr>
        <w:t>ely dal</w:t>
      </w:r>
      <w:r w:rsidRPr="009F183A">
        <w:rPr>
          <w:rFonts w:ascii="Cambria" w:hAnsi="Cambria" w:cs="StempelGaramondLTPro-Bold+01"/>
          <w:b/>
          <w:bCs/>
          <w:sz w:val="23"/>
          <w:szCs w:val="23"/>
        </w:rPr>
        <w:t>š</w:t>
      </w:r>
      <w:r w:rsidRPr="009F183A">
        <w:rPr>
          <w:rFonts w:ascii="Cambria" w:hAnsi="Cambria" w:cs="StempelGaramondLTPro-Bold"/>
          <w:b/>
          <w:bCs/>
          <w:sz w:val="23"/>
          <w:szCs w:val="23"/>
        </w:rPr>
        <w:t>ích zákon</w:t>
      </w:r>
      <w:r w:rsidRPr="009F183A">
        <w:rPr>
          <w:rFonts w:ascii="Cambria" w:hAnsi="Cambria" w:cs="StempelGaramondLTPro-Bold+01"/>
          <w:b/>
          <w:bCs/>
          <w:sz w:val="23"/>
          <w:szCs w:val="23"/>
        </w:rPr>
        <w:t>ů</w:t>
      </w:r>
      <w:r w:rsidR="00F92CA6" w:rsidRPr="00366A40">
        <w:rPr>
          <w:rFonts w:ascii="Cambria" w:hAnsi="Cambria" w:cs="StempelGaramondLTPro-Bold+01"/>
          <w:bCs/>
          <w:sz w:val="23"/>
          <w:szCs w:val="23"/>
        </w:rPr>
        <w:t xml:space="preserve"> </w:t>
      </w:r>
      <w:r w:rsidR="00F92CA6" w:rsidRPr="00366A40">
        <w:rPr>
          <w:rFonts w:ascii="Cambria" w:hAnsi="Cambria"/>
          <w:sz w:val="23"/>
          <w:szCs w:val="23"/>
        </w:rPr>
        <w:t>(</w:t>
      </w:r>
      <w:hyperlink r:id="rId6" w:history="1">
        <w:r w:rsidR="00F92CA6" w:rsidRPr="00366A40">
          <w:rPr>
            <w:rStyle w:val="Hypertextovodkaz"/>
            <w:rFonts w:ascii="Cambria" w:hAnsi="Cambria"/>
            <w:sz w:val="23"/>
            <w:szCs w:val="23"/>
          </w:rPr>
          <w:t>https://aplikace.mvcr.cz/sbirka-zakonu/</w:t>
        </w:r>
      </w:hyperlink>
      <w:r w:rsidR="00F92CA6" w:rsidRPr="00366A40">
        <w:rPr>
          <w:rFonts w:ascii="Cambria" w:hAnsi="Cambria"/>
          <w:sz w:val="23"/>
          <w:szCs w:val="23"/>
        </w:rPr>
        <w:t>)</w:t>
      </w:r>
    </w:p>
    <w:p w:rsidR="00816848" w:rsidRPr="00366A40" w:rsidRDefault="00816848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Bold+01"/>
          <w:bCs/>
          <w:sz w:val="23"/>
          <w:szCs w:val="23"/>
        </w:rPr>
      </w:pPr>
      <w:r w:rsidRPr="00366A40">
        <w:rPr>
          <w:rFonts w:ascii="Cambria" w:hAnsi="Cambria" w:cs="StempelGaramondLTPro-Bold+01"/>
          <w:bCs/>
          <w:sz w:val="23"/>
          <w:szCs w:val="23"/>
        </w:rPr>
        <w:t>účinnost od 24. 4. 2020</w:t>
      </w:r>
    </w:p>
    <w:p w:rsidR="00816848" w:rsidRPr="00366A40" w:rsidRDefault="00816848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Bold+01"/>
          <w:bCs/>
          <w:sz w:val="23"/>
          <w:szCs w:val="23"/>
        </w:rPr>
      </w:pPr>
      <w:r w:rsidRPr="00366A40">
        <w:rPr>
          <w:rFonts w:ascii="Cambria" w:hAnsi="Cambria" w:cs="StempelGaramondLTPro-Bold+01"/>
          <w:bCs/>
          <w:sz w:val="23"/>
          <w:szCs w:val="23"/>
        </w:rPr>
        <w:t>pravidla pouze pro kalendářní rok 2020</w:t>
      </w:r>
    </w:p>
    <w:p w:rsidR="00816848" w:rsidRPr="00366A40" w:rsidRDefault="00816848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maximální doba studia</w:t>
      </w:r>
    </w:p>
    <w:p w:rsidR="00816848" w:rsidRPr="00366A40" w:rsidRDefault="00816848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doba od 1. 3. do 31. 8. 2020 se nezapočítává do maximální doby studia</w:t>
      </w:r>
    </w:p>
    <w:p w:rsidR="00816848" w:rsidRPr="00366A40" w:rsidRDefault="00816848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doba od 1. 3. do 31. 8. 2020 se nezapočítává do doby studia pro výpočet poplatku za delší studium</w:t>
      </w:r>
    </w:p>
    <w:p w:rsidR="00366A40" w:rsidRPr="00366A40" w:rsidRDefault="00366A40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doba od 1. 3. do 31. 8. 2020 se nezapočítává do maximální doby studia pro účely přiznávání stipendií vysokou školou, je-li taková doba vnitřním předpisem vysoké školy stanovena</w:t>
      </w:r>
    </w:p>
    <w:p w:rsidR="00047509" w:rsidRPr="00366A40" w:rsidRDefault="00047509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přerušení studia</w:t>
      </w:r>
    </w:p>
    <w:p w:rsidR="00047509" w:rsidRPr="00366A40" w:rsidRDefault="00047509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doba od 1. 3. do 31. 8. 2020 se nezapočítává do celkové doby přerušení studia, pokud o to daná osoba požádá</w:t>
      </w:r>
    </w:p>
    <w:p w:rsidR="00047509" w:rsidRPr="00366A40" w:rsidRDefault="00047509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přijímání ke studiu</w:t>
      </w:r>
    </w:p>
    <w:p w:rsidR="00047509" w:rsidRPr="00366A40" w:rsidRDefault="00047509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možnost stanovit nový termín ov</w:t>
      </w:r>
      <w:r w:rsidRPr="00366A40">
        <w:rPr>
          <w:rFonts w:ascii="Cambria" w:hAnsi="Cambria" w:cs="StempelGaramondLTPro-Roman+01"/>
          <w:sz w:val="23"/>
          <w:szCs w:val="23"/>
        </w:rPr>
        <w:t>ěř</w:t>
      </w:r>
      <w:r w:rsidRPr="00366A40">
        <w:rPr>
          <w:rFonts w:ascii="Cambria" w:hAnsi="Cambria" w:cs="StempelGaramondLTPro-Roman"/>
          <w:sz w:val="23"/>
          <w:szCs w:val="23"/>
        </w:rPr>
        <w:t>ování spln</w:t>
      </w:r>
      <w:r w:rsidRPr="00366A40">
        <w:rPr>
          <w:rFonts w:ascii="Cambria" w:hAnsi="Cambria" w:cs="StempelGaramondLTPro-Roman+01"/>
          <w:sz w:val="23"/>
          <w:szCs w:val="23"/>
        </w:rPr>
        <w:t>ě</w:t>
      </w:r>
      <w:r w:rsidRPr="00366A40">
        <w:rPr>
          <w:rFonts w:ascii="Cambria" w:hAnsi="Cambria" w:cs="StempelGaramondLTPro-Roman"/>
          <w:sz w:val="23"/>
          <w:szCs w:val="23"/>
        </w:rPr>
        <w:t>ní podmínek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ijetí ke studiu, který se musí zveřejnit alespoň 15 dnů přede dnem jeho konání</w:t>
      </w:r>
    </w:p>
    <w:p w:rsidR="00047509" w:rsidRPr="00366A40" w:rsidRDefault="00047509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možnost konání distanční přijímací zkoušky</w:t>
      </w:r>
    </w:p>
    <w:p w:rsidR="00047509" w:rsidRPr="00366A40" w:rsidRDefault="00047509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prezenční přijímací zkoušky je možno konat nejdříve 15. den po obnovení možnosti osobní přítomnosti studentů při výuce a zkouškách</w:t>
      </w:r>
    </w:p>
    <w:p w:rsidR="00047509" w:rsidRPr="00366A40" w:rsidRDefault="00047509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možnost stanovit nové podmínky (nejpozději 15 dnů přede dnem ověřování), pokud není možné konat podle původních podmínek</w:t>
      </w:r>
    </w:p>
    <w:p w:rsidR="00047509" w:rsidRPr="00366A40" w:rsidRDefault="00047509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lastRenderedPageBreak/>
        <w:t>možnost podmíněného zápisu ke studiu, pokud uchazeč nemůže předložit doklad o předchozím vzdělání, přičemž zápis se anuluje, pokud takový student nepředloží tento doklad do 45 dnů po začátku akademického roku 2020/2021</w:t>
      </w:r>
    </w:p>
    <w:p w:rsidR="00931747" w:rsidRPr="00366A40" w:rsidRDefault="00931747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státní zkoušky a obhajoby disertačních prací</w:t>
      </w:r>
    </w:p>
    <w:p w:rsidR="00931747" w:rsidRPr="00366A40" w:rsidRDefault="00931747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v dob</w:t>
      </w:r>
      <w:r w:rsidRPr="00366A40">
        <w:rPr>
          <w:rFonts w:ascii="Cambria" w:hAnsi="Cambria" w:cs="StempelGaramondLTPro-Roman+01"/>
          <w:sz w:val="23"/>
          <w:szCs w:val="23"/>
        </w:rPr>
        <w:t>ě</w:t>
      </w:r>
      <w:r w:rsidRPr="00366A40">
        <w:rPr>
          <w:rFonts w:ascii="Cambria" w:hAnsi="Cambria" w:cs="StempelGaramondLTPro-Roman"/>
          <w:sz w:val="23"/>
          <w:szCs w:val="23"/>
        </w:rPr>
        <w:t>, kdy je osobní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ítomnost student</w:t>
      </w:r>
      <w:r w:rsidRPr="00366A40">
        <w:rPr>
          <w:rFonts w:ascii="Cambria" w:hAnsi="Cambria" w:cs="StempelGaramondLTPro-Roman+01"/>
          <w:sz w:val="23"/>
          <w:szCs w:val="23"/>
        </w:rPr>
        <w:t xml:space="preserve">ů </w:t>
      </w:r>
      <w:r w:rsidRPr="00366A40">
        <w:rPr>
          <w:rFonts w:ascii="Cambria" w:hAnsi="Cambria" w:cs="StempelGaramondLTPro-Roman"/>
          <w:sz w:val="23"/>
          <w:szCs w:val="23"/>
        </w:rPr>
        <w:t>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i výuce a zkou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kách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i studiu nebo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 xml:space="preserve">ítomnost 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len</w:t>
      </w:r>
      <w:r w:rsidRPr="00366A40">
        <w:rPr>
          <w:rFonts w:ascii="Cambria" w:hAnsi="Cambria" w:cs="StempelGaramondLTPro-Roman+01"/>
          <w:sz w:val="23"/>
          <w:szCs w:val="23"/>
        </w:rPr>
        <w:t xml:space="preserve">ů </w:t>
      </w:r>
      <w:r w:rsidRPr="00366A40">
        <w:rPr>
          <w:rFonts w:ascii="Cambria" w:hAnsi="Cambria" w:cs="StempelGaramondLTPro-Roman"/>
          <w:sz w:val="23"/>
          <w:szCs w:val="23"/>
        </w:rPr>
        <w:t xml:space="preserve">akademické obce na vysoké 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kole omezena, moh</w:t>
      </w:r>
      <w:r w:rsidR="00B326AA" w:rsidRPr="00366A40">
        <w:rPr>
          <w:rFonts w:ascii="Cambria" w:hAnsi="Cambria" w:cs="StempelGaramondLTPro-Roman"/>
          <w:sz w:val="23"/>
          <w:szCs w:val="23"/>
        </w:rPr>
        <w:t>o</w:t>
      </w:r>
      <w:r w:rsidRPr="00366A40">
        <w:rPr>
          <w:rFonts w:ascii="Cambria" w:hAnsi="Cambria" w:cs="StempelGaramondLTPro-Roman"/>
          <w:sz w:val="23"/>
          <w:szCs w:val="23"/>
        </w:rPr>
        <w:t>u se státní zkou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ky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edepsané na záv</w:t>
      </w:r>
      <w:r w:rsidRPr="00366A40">
        <w:rPr>
          <w:rFonts w:ascii="Cambria" w:hAnsi="Cambria" w:cs="StempelGaramondLTPro-Roman+01"/>
          <w:sz w:val="23"/>
          <w:szCs w:val="23"/>
        </w:rPr>
        <w:t>ě</w:t>
      </w:r>
      <w:r w:rsidRPr="00366A40">
        <w:rPr>
          <w:rFonts w:ascii="Cambria" w:hAnsi="Cambria" w:cs="StempelGaramondLTPro-Roman"/>
          <w:sz w:val="23"/>
          <w:szCs w:val="23"/>
        </w:rPr>
        <w:t>r studia a obhajoby diserta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ních prací konat distančně</w:t>
      </w:r>
    </w:p>
    <w:p w:rsidR="00931747" w:rsidRPr="00366A40" w:rsidRDefault="00931747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státní zkou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ka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edepsaná na záv</w:t>
      </w:r>
      <w:r w:rsidRPr="00366A40">
        <w:rPr>
          <w:rFonts w:ascii="Cambria" w:hAnsi="Cambria" w:cs="StempelGaramondLTPro-Roman+01"/>
          <w:sz w:val="23"/>
          <w:szCs w:val="23"/>
        </w:rPr>
        <w:t>ě</w:t>
      </w:r>
      <w:r w:rsidRPr="00366A40">
        <w:rPr>
          <w:rFonts w:ascii="Cambria" w:hAnsi="Cambria" w:cs="StempelGaramondLTPro-Roman"/>
          <w:sz w:val="23"/>
          <w:szCs w:val="23"/>
        </w:rPr>
        <w:t>r studia a obhajoba diserta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ní práce konaná distan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ním zp</w:t>
      </w:r>
      <w:r w:rsidRPr="00366A40">
        <w:rPr>
          <w:rFonts w:ascii="Cambria" w:hAnsi="Cambria" w:cs="StempelGaramondLTPro-Roman+01"/>
          <w:sz w:val="23"/>
          <w:szCs w:val="23"/>
        </w:rPr>
        <w:t>ů</w:t>
      </w:r>
      <w:r w:rsidRPr="00366A40">
        <w:rPr>
          <w:rFonts w:ascii="Cambria" w:hAnsi="Cambria" w:cs="StempelGaramondLTPro-Roman"/>
          <w:sz w:val="23"/>
          <w:szCs w:val="23"/>
        </w:rPr>
        <w:t>sobem nemusí být ve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ejná za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 xml:space="preserve">edpokladu, </w:t>
      </w:r>
      <w:r w:rsidRPr="00366A40">
        <w:rPr>
          <w:rFonts w:ascii="Cambria" w:hAnsi="Cambria" w:cs="StempelGaramondLTPro-Roman+01"/>
          <w:sz w:val="23"/>
          <w:szCs w:val="23"/>
        </w:rPr>
        <w:t>ž</w:t>
      </w:r>
      <w:r w:rsidRPr="00366A40">
        <w:rPr>
          <w:rFonts w:ascii="Cambria" w:hAnsi="Cambria" w:cs="StempelGaramondLTPro-Roman"/>
          <w:sz w:val="23"/>
          <w:szCs w:val="23"/>
        </w:rPr>
        <w:t>e se o jejím pr</w:t>
      </w:r>
      <w:r w:rsidRPr="00366A40">
        <w:rPr>
          <w:rFonts w:ascii="Cambria" w:hAnsi="Cambria" w:cs="StempelGaramondLTPro-Roman+01"/>
          <w:sz w:val="23"/>
          <w:szCs w:val="23"/>
        </w:rPr>
        <w:t>ů</w:t>
      </w:r>
      <w:r w:rsidRPr="00366A40">
        <w:rPr>
          <w:rFonts w:ascii="Cambria" w:hAnsi="Cambria" w:cs="StempelGaramondLTPro-Roman"/>
          <w:sz w:val="23"/>
          <w:szCs w:val="23"/>
        </w:rPr>
        <w:t>b</w:t>
      </w:r>
      <w:r w:rsidRPr="00366A40">
        <w:rPr>
          <w:rFonts w:ascii="Cambria" w:hAnsi="Cambria" w:cs="StempelGaramondLTPro-Roman+01"/>
          <w:sz w:val="23"/>
          <w:szCs w:val="23"/>
        </w:rPr>
        <w:t>ě</w:t>
      </w:r>
      <w:r w:rsidRPr="00366A40">
        <w:rPr>
          <w:rFonts w:ascii="Cambria" w:hAnsi="Cambria" w:cs="StempelGaramondLTPro-Roman"/>
          <w:sz w:val="23"/>
          <w:szCs w:val="23"/>
        </w:rPr>
        <w:t>hu po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ídí zvukový nebo zvukový a obrazový záznam a uchová se po dobu 5 let.</w:t>
      </w:r>
    </w:p>
    <w:p w:rsidR="00931747" w:rsidRPr="00366A40" w:rsidRDefault="00931747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termín</w:t>
      </w:r>
      <w:r w:rsidR="00816848" w:rsidRPr="00366A40">
        <w:rPr>
          <w:rFonts w:ascii="Cambria" w:hAnsi="Cambria" w:cs="StempelGaramondLTPro-Roman"/>
          <w:sz w:val="23"/>
          <w:szCs w:val="23"/>
        </w:rPr>
        <w:t xml:space="preserve"> konání státní záv</w:t>
      </w:r>
      <w:r w:rsidR="00816848" w:rsidRPr="00366A40">
        <w:rPr>
          <w:rFonts w:ascii="Cambria" w:hAnsi="Cambria" w:cs="StempelGaramondLTPro-Roman+01"/>
          <w:sz w:val="23"/>
          <w:szCs w:val="23"/>
        </w:rPr>
        <w:t>ě</w:t>
      </w:r>
      <w:r w:rsidR="00816848" w:rsidRPr="00366A40">
        <w:rPr>
          <w:rFonts w:ascii="Cambria" w:hAnsi="Cambria" w:cs="StempelGaramondLTPro-Roman"/>
          <w:sz w:val="23"/>
          <w:szCs w:val="23"/>
        </w:rPr>
        <w:t>re</w:t>
      </w:r>
      <w:r w:rsidR="00816848" w:rsidRPr="00366A40">
        <w:rPr>
          <w:rFonts w:ascii="Cambria" w:hAnsi="Cambria" w:cs="StempelGaramondLTPro-Roman+01"/>
          <w:sz w:val="23"/>
          <w:szCs w:val="23"/>
        </w:rPr>
        <w:t>č</w:t>
      </w:r>
      <w:r w:rsidR="00816848" w:rsidRPr="00366A40">
        <w:rPr>
          <w:rFonts w:ascii="Cambria" w:hAnsi="Cambria" w:cs="StempelGaramondLTPro-Roman"/>
          <w:sz w:val="23"/>
          <w:szCs w:val="23"/>
        </w:rPr>
        <w:t>né zkou</w:t>
      </w:r>
      <w:r w:rsidR="00816848" w:rsidRPr="00366A40">
        <w:rPr>
          <w:rFonts w:ascii="Cambria" w:hAnsi="Cambria" w:cs="StempelGaramondLTPro-Roman+01"/>
          <w:sz w:val="23"/>
          <w:szCs w:val="23"/>
        </w:rPr>
        <w:t>š</w:t>
      </w:r>
      <w:r w:rsidR="00816848" w:rsidRPr="00366A40">
        <w:rPr>
          <w:rFonts w:ascii="Cambria" w:hAnsi="Cambria" w:cs="StempelGaramondLTPro-Roman"/>
          <w:sz w:val="23"/>
          <w:szCs w:val="23"/>
        </w:rPr>
        <w:t>ky</w:t>
      </w:r>
      <w:r w:rsidRPr="00366A40">
        <w:rPr>
          <w:rFonts w:ascii="Cambria" w:hAnsi="Cambria" w:cs="StempelGaramondLTPro-Roman"/>
          <w:sz w:val="23"/>
          <w:szCs w:val="23"/>
        </w:rPr>
        <w:t xml:space="preserve"> </w:t>
      </w:r>
      <w:r w:rsidR="00816848" w:rsidRPr="00366A40">
        <w:rPr>
          <w:rFonts w:ascii="Cambria" w:hAnsi="Cambria" w:cs="StempelGaramondLTPro-Roman"/>
          <w:sz w:val="23"/>
          <w:szCs w:val="23"/>
        </w:rPr>
        <w:t>zve</w:t>
      </w:r>
      <w:r w:rsidR="00816848" w:rsidRPr="00366A40">
        <w:rPr>
          <w:rFonts w:ascii="Cambria" w:hAnsi="Cambria" w:cs="StempelGaramondLTPro-Roman+01"/>
          <w:sz w:val="23"/>
          <w:szCs w:val="23"/>
        </w:rPr>
        <w:t>ř</w:t>
      </w:r>
      <w:r w:rsidR="00816848" w:rsidRPr="00366A40">
        <w:rPr>
          <w:rFonts w:ascii="Cambria" w:hAnsi="Cambria" w:cs="StempelGaramondLTPro-Roman"/>
          <w:sz w:val="23"/>
          <w:szCs w:val="23"/>
        </w:rPr>
        <w:t xml:space="preserve">ejní vysoká </w:t>
      </w:r>
      <w:r w:rsidR="00816848" w:rsidRPr="00366A40">
        <w:rPr>
          <w:rFonts w:ascii="Cambria" w:hAnsi="Cambria" w:cs="StempelGaramondLTPro-Roman+01"/>
          <w:sz w:val="23"/>
          <w:szCs w:val="23"/>
        </w:rPr>
        <w:t>š</w:t>
      </w:r>
      <w:r w:rsidR="00816848" w:rsidRPr="00366A40">
        <w:rPr>
          <w:rFonts w:ascii="Cambria" w:hAnsi="Cambria" w:cs="StempelGaramondLTPro-Roman"/>
          <w:sz w:val="23"/>
          <w:szCs w:val="23"/>
        </w:rPr>
        <w:t>kola nejpozd</w:t>
      </w:r>
      <w:r w:rsidR="00816848" w:rsidRPr="00366A40">
        <w:rPr>
          <w:rFonts w:ascii="Cambria" w:hAnsi="Cambria" w:cs="StempelGaramondLTPro-Roman+01"/>
          <w:sz w:val="23"/>
          <w:szCs w:val="23"/>
        </w:rPr>
        <w:t>ě</w:t>
      </w:r>
      <w:r w:rsidR="00816848" w:rsidRPr="00366A40">
        <w:rPr>
          <w:rFonts w:ascii="Cambria" w:hAnsi="Cambria" w:cs="StempelGaramondLTPro-Roman"/>
          <w:sz w:val="23"/>
          <w:szCs w:val="23"/>
        </w:rPr>
        <w:t>ji 15 dn</w:t>
      </w:r>
      <w:r w:rsidR="00816848" w:rsidRPr="00366A40">
        <w:rPr>
          <w:rFonts w:ascii="Cambria" w:hAnsi="Cambria" w:cs="StempelGaramondLTPro-Roman+01"/>
          <w:sz w:val="23"/>
          <w:szCs w:val="23"/>
        </w:rPr>
        <w:t xml:space="preserve">ů </w:t>
      </w:r>
      <w:r w:rsidR="00816848" w:rsidRPr="00366A40">
        <w:rPr>
          <w:rFonts w:ascii="Cambria" w:hAnsi="Cambria" w:cs="StempelGaramondLTPro-Roman"/>
          <w:sz w:val="23"/>
          <w:szCs w:val="23"/>
        </w:rPr>
        <w:t>p</w:t>
      </w:r>
      <w:r w:rsidR="00816848" w:rsidRPr="00366A40">
        <w:rPr>
          <w:rFonts w:ascii="Cambria" w:hAnsi="Cambria" w:cs="StempelGaramondLTPro-Roman+01"/>
          <w:sz w:val="23"/>
          <w:szCs w:val="23"/>
        </w:rPr>
        <w:t>ř</w:t>
      </w:r>
      <w:r w:rsidR="00816848" w:rsidRPr="00366A40">
        <w:rPr>
          <w:rFonts w:ascii="Cambria" w:hAnsi="Cambria" w:cs="StempelGaramondLTPro-Roman"/>
          <w:sz w:val="23"/>
          <w:szCs w:val="23"/>
        </w:rPr>
        <w:t>ede dnem</w:t>
      </w:r>
      <w:r w:rsidRPr="00366A40">
        <w:rPr>
          <w:rFonts w:ascii="Cambria" w:hAnsi="Cambria" w:cs="StempelGaramondLTPro-Roman"/>
          <w:sz w:val="23"/>
          <w:szCs w:val="23"/>
        </w:rPr>
        <w:t xml:space="preserve"> </w:t>
      </w:r>
      <w:r w:rsidR="00816848" w:rsidRPr="00366A40">
        <w:rPr>
          <w:rFonts w:ascii="Cambria" w:hAnsi="Cambria" w:cs="StempelGaramondLTPro-Roman"/>
          <w:sz w:val="23"/>
          <w:szCs w:val="23"/>
        </w:rPr>
        <w:t>jejího konání na svých webových stránkách</w:t>
      </w:r>
    </w:p>
    <w:p w:rsidR="00931747" w:rsidRPr="00366A40" w:rsidRDefault="00931747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distanční způsob je možný i v případě, že přítomnost je omezena z důvodu opatření jiného státu</w:t>
      </w:r>
    </w:p>
    <w:p w:rsidR="00931747" w:rsidRPr="00366A40" w:rsidRDefault="00B326AA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ostatní zkoušky a jiné povinnosti</w:t>
      </w:r>
    </w:p>
    <w:p w:rsidR="00B326AA" w:rsidRPr="00366A40" w:rsidRDefault="00B326AA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v dob</w:t>
      </w:r>
      <w:r w:rsidRPr="00366A40">
        <w:rPr>
          <w:rFonts w:ascii="Cambria" w:hAnsi="Cambria" w:cs="StempelGaramondLTPro-Roman+01"/>
          <w:sz w:val="23"/>
          <w:szCs w:val="23"/>
        </w:rPr>
        <w:t>ě</w:t>
      </w:r>
      <w:r w:rsidRPr="00366A40">
        <w:rPr>
          <w:rFonts w:ascii="Cambria" w:hAnsi="Cambria" w:cs="StempelGaramondLTPro-Roman"/>
          <w:sz w:val="23"/>
          <w:szCs w:val="23"/>
        </w:rPr>
        <w:t>, kdy je osobní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ítomnost student</w:t>
      </w:r>
      <w:r w:rsidRPr="00366A40">
        <w:rPr>
          <w:rFonts w:ascii="Cambria" w:hAnsi="Cambria" w:cs="StempelGaramondLTPro-Roman+01"/>
          <w:sz w:val="23"/>
          <w:szCs w:val="23"/>
        </w:rPr>
        <w:t xml:space="preserve">ů </w:t>
      </w:r>
      <w:r w:rsidRPr="00366A40">
        <w:rPr>
          <w:rFonts w:ascii="Cambria" w:hAnsi="Cambria" w:cs="StempelGaramondLTPro-Roman"/>
          <w:sz w:val="23"/>
          <w:szCs w:val="23"/>
        </w:rPr>
        <w:t>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i výuce a zkou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kách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i studiu nebo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 xml:space="preserve">ítomnost 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len</w:t>
      </w:r>
      <w:r w:rsidRPr="00366A40">
        <w:rPr>
          <w:rFonts w:ascii="Cambria" w:hAnsi="Cambria" w:cs="StempelGaramondLTPro-Roman+01"/>
          <w:sz w:val="23"/>
          <w:szCs w:val="23"/>
        </w:rPr>
        <w:t xml:space="preserve">ů </w:t>
      </w:r>
      <w:r w:rsidRPr="00366A40">
        <w:rPr>
          <w:rFonts w:ascii="Cambria" w:hAnsi="Cambria" w:cs="StempelGaramondLTPro-Roman"/>
          <w:sz w:val="23"/>
          <w:szCs w:val="23"/>
        </w:rPr>
        <w:t xml:space="preserve">akademické obce na vysoké 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kole omezena, mohou se zkoušky a jiné studijní povinnosti konat distančně</w:t>
      </w:r>
    </w:p>
    <w:p w:rsidR="00B326AA" w:rsidRPr="00366A40" w:rsidRDefault="00B326AA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kolektivní samos</w:t>
      </w:r>
      <w:r w:rsidR="00F92CA6" w:rsidRPr="00366A40">
        <w:rPr>
          <w:rFonts w:ascii="Cambria" w:hAnsi="Cambria" w:cs="StempelGaramondLTPro-Roman"/>
          <w:sz w:val="23"/>
          <w:szCs w:val="23"/>
        </w:rPr>
        <w:t>právné orgány (na FF UK se ta</w:t>
      </w:r>
      <w:r w:rsidRPr="00366A40">
        <w:rPr>
          <w:rFonts w:ascii="Cambria" w:hAnsi="Cambria" w:cs="StempelGaramondLTPro-Roman"/>
          <w:sz w:val="23"/>
          <w:szCs w:val="23"/>
        </w:rPr>
        <w:t xml:space="preserve">to </w:t>
      </w:r>
      <w:r w:rsidR="00F92CA6" w:rsidRPr="00366A40">
        <w:rPr>
          <w:rFonts w:ascii="Cambria" w:hAnsi="Cambria" w:cs="StempelGaramondLTPro-Roman"/>
          <w:sz w:val="23"/>
          <w:szCs w:val="23"/>
        </w:rPr>
        <w:t xml:space="preserve">opatření </w:t>
      </w:r>
      <w:r w:rsidRPr="00366A40">
        <w:rPr>
          <w:rFonts w:ascii="Cambria" w:hAnsi="Cambria" w:cs="StempelGaramondLTPro-Roman"/>
          <w:sz w:val="23"/>
          <w:szCs w:val="23"/>
        </w:rPr>
        <w:t>týk</w:t>
      </w:r>
      <w:r w:rsidR="00F92CA6" w:rsidRPr="00366A40">
        <w:rPr>
          <w:rFonts w:ascii="Cambria" w:hAnsi="Cambria" w:cs="StempelGaramondLTPro-Roman"/>
          <w:sz w:val="23"/>
          <w:szCs w:val="23"/>
        </w:rPr>
        <w:t>ají</w:t>
      </w:r>
      <w:r w:rsidRPr="00366A40">
        <w:rPr>
          <w:rFonts w:ascii="Cambria" w:hAnsi="Cambria" w:cs="StempelGaramondLTPro-Roman"/>
          <w:sz w:val="23"/>
          <w:szCs w:val="23"/>
        </w:rPr>
        <w:t xml:space="preserve"> AS FF UK a VR FF UK)</w:t>
      </w:r>
    </w:p>
    <w:p w:rsidR="00816848" w:rsidRPr="00366A40" w:rsidRDefault="00B326AA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v dob</w:t>
      </w:r>
      <w:r w:rsidRPr="00366A40">
        <w:rPr>
          <w:rFonts w:ascii="Cambria" w:hAnsi="Cambria" w:cs="StempelGaramondLTPro-Roman+01"/>
          <w:sz w:val="23"/>
          <w:szCs w:val="23"/>
        </w:rPr>
        <w:t>ě</w:t>
      </w:r>
      <w:r w:rsidRPr="00366A40">
        <w:rPr>
          <w:rFonts w:ascii="Cambria" w:hAnsi="Cambria" w:cs="StempelGaramondLTPro-Roman"/>
          <w:sz w:val="23"/>
          <w:szCs w:val="23"/>
        </w:rPr>
        <w:t>, kdy je osobní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ítomnost student</w:t>
      </w:r>
      <w:r w:rsidRPr="00366A40">
        <w:rPr>
          <w:rFonts w:ascii="Cambria" w:hAnsi="Cambria" w:cs="StempelGaramondLTPro-Roman+01"/>
          <w:sz w:val="23"/>
          <w:szCs w:val="23"/>
        </w:rPr>
        <w:t xml:space="preserve">ů </w:t>
      </w:r>
      <w:r w:rsidRPr="00366A40">
        <w:rPr>
          <w:rFonts w:ascii="Cambria" w:hAnsi="Cambria" w:cs="StempelGaramondLTPro-Roman"/>
          <w:sz w:val="23"/>
          <w:szCs w:val="23"/>
        </w:rPr>
        <w:t>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i výuce a zkou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kách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i studiu nebo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 xml:space="preserve">ítomnost </w:t>
      </w:r>
      <w:r w:rsidRPr="00366A40">
        <w:rPr>
          <w:rFonts w:ascii="Cambria" w:hAnsi="Cambria" w:cs="StempelGaramondLTPro-Roman+01"/>
          <w:sz w:val="23"/>
          <w:szCs w:val="23"/>
        </w:rPr>
        <w:t>č</w:t>
      </w:r>
      <w:r w:rsidRPr="00366A40">
        <w:rPr>
          <w:rFonts w:ascii="Cambria" w:hAnsi="Cambria" w:cs="StempelGaramondLTPro-Roman"/>
          <w:sz w:val="23"/>
          <w:szCs w:val="23"/>
        </w:rPr>
        <w:t>len</w:t>
      </w:r>
      <w:r w:rsidRPr="00366A40">
        <w:rPr>
          <w:rFonts w:ascii="Cambria" w:hAnsi="Cambria" w:cs="StempelGaramondLTPro-Roman+01"/>
          <w:sz w:val="23"/>
          <w:szCs w:val="23"/>
        </w:rPr>
        <w:t xml:space="preserve">ů </w:t>
      </w:r>
      <w:r w:rsidRPr="00366A40">
        <w:rPr>
          <w:rFonts w:ascii="Cambria" w:hAnsi="Cambria" w:cs="StempelGaramondLTPro-Roman"/>
          <w:sz w:val="23"/>
          <w:szCs w:val="23"/>
        </w:rPr>
        <w:t xml:space="preserve">akademické obce na vysoké 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kole omezena, mohou provádět jednání a hlasování mimo zasedání prostředky komunikace na dálku</w:t>
      </w:r>
    </w:p>
    <w:p w:rsidR="00B326AA" w:rsidRPr="00366A40" w:rsidRDefault="00B326AA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 xml:space="preserve">mohou se usnést, že je možno veřejně hlasovat i o věcech, které podle zákona o vysokých </w:t>
      </w:r>
      <w:r w:rsidRPr="00366A40">
        <w:rPr>
          <w:rFonts w:ascii="Cambria" w:hAnsi="Cambria" w:cs="StempelGaramondLTPro-Roman+01"/>
          <w:sz w:val="23"/>
          <w:szCs w:val="23"/>
        </w:rPr>
        <w:t>š</w:t>
      </w:r>
      <w:r w:rsidRPr="00366A40">
        <w:rPr>
          <w:rFonts w:ascii="Cambria" w:hAnsi="Cambria" w:cs="StempelGaramondLTPro-Roman"/>
          <w:sz w:val="23"/>
          <w:szCs w:val="23"/>
        </w:rPr>
        <w:t>kolách nebo vnit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ního p</w:t>
      </w:r>
      <w:r w:rsidRPr="00366A40">
        <w:rPr>
          <w:rFonts w:ascii="Cambria" w:hAnsi="Cambria" w:cs="StempelGaramondLTPro-Roman+01"/>
          <w:sz w:val="23"/>
          <w:szCs w:val="23"/>
        </w:rPr>
        <w:t>ř</w:t>
      </w:r>
      <w:r w:rsidRPr="00366A40">
        <w:rPr>
          <w:rFonts w:ascii="Cambria" w:hAnsi="Cambria" w:cs="StempelGaramondLTPro-Roman"/>
          <w:sz w:val="23"/>
          <w:szCs w:val="23"/>
        </w:rPr>
        <w:t>edpisu vy</w:t>
      </w:r>
      <w:r w:rsidRPr="00366A40">
        <w:rPr>
          <w:rFonts w:ascii="Cambria" w:hAnsi="Cambria" w:cs="StempelGaramondLTPro-Roman+01"/>
          <w:sz w:val="23"/>
          <w:szCs w:val="23"/>
        </w:rPr>
        <w:t>ž</w:t>
      </w:r>
      <w:r w:rsidRPr="00366A40">
        <w:rPr>
          <w:rFonts w:ascii="Cambria" w:hAnsi="Cambria" w:cs="StempelGaramondLTPro-Roman"/>
          <w:sz w:val="23"/>
          <w:szCs w:val="23"/>
        </w:rPr>
        <w:t>adují tajné hlasování</w:t>
      </w:r>
    </w:p>
    <w:p w:rsidR="00F92CA6" w:rsidRPr="00366A40" w:rsidRDefault="00F92CA6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má-li</w:t>
      </w:r>
      <w:r w:rsidR="00816848" w:rsidRPr="00366A40">
        <w:rPr>
          <w:rFonts w:ascii="Cambria" w:hAnsi="Cambria" w:cs="StempelGaramondLTPro-Roman"/>
          <w:sz w:val="23"/>
          <w:szCs w:val="23"/>
        </w:rPr>
        <w:t xml:space="preserve"> funk</w:t>
      </w:r>
      <w:r w:rsidR="00816848" w:rsidRPr="00366A40">
        <w:rPr>
          <w:rFonts w:ascii="Cambria" w:hAnsi="Cambria" w:cs="StempelGaramondLTPro-Roman+01"/>
          <w:sz w:val="23"/>
          <w:szCs w:val="23"/>
        </w:rPr>
        <w:t>č</w:t>
      </w:r>
      <w:r w:rsidR="00816848" w:rsidRPr="00366A40">
        <w:rPr>
          <w:rFonts w:ascii="Cambria" w:hAnsi="Cambria" w:cs="StempelGaramondLTPro-Roman"/>
          <w:sz w:val="23"/>
          <w:szCs w:val="23"/>
        </w:rPr>
        <w:t>ní období skon</w:t>
      </w:r>
      <w:r w:rsidR="00816848" w:rsidRPr="00366A40">
        <w:rPr>
          <w:rFonts w:ascii="Cambria" w:hAnsi="Cambria" w:cs="StempelGaramondLTPro-Roman+01"/>
          <w:sz w:val="23"/>
          <w:szCs w:val="23"/>
        </w:rPr>
        <w:t>č</w:t>
      </w:r>
      <w:r w:rsidR="00816848" w:rsidRPr="00366A40">
        <w:rPr>
          <w:rFonts w:ascii="Cambria" w:hAnsi="Cambria" w:cs="StempelGaramondLTPro-Roman"/>
          <w:sz w:val="23"/>
          <w:szCs w:val="23"/>
        </w:rPr>
        <w:t>it</w:t>
      </w:r>
      <w:r w:rsidRPr="00366A40">
        <w:rPr>
          <w:rFonts w:ascii="Cambria" w:hAnsi="Cambria" w:cs="StempelGaramondLTPro-Roman"/>
          <w:sz w:val="23"/>
          <w:szCs w:val="23"/>
        </w:rPr>
        <w:t xml:space="preserve"> </w:t>
      </w:r>
      <w:r w:rsidR="00816848" w:rsidRPr="00366A40">
        <w:rPr>
          <w:rFonts w:ascii="Cambria" w:hAnsi="Cambria" w:cs="StempelGaramondLTPro-Roman"/>
          <w:sz w:val="23"/>
          <w:szCs w:val="23"/>
        </w:rPr>
        <w:t>v období mezi dnem vyhlá</w:t>
      </w:r>
      <w:r w:rsidR="00816848" w:rsidRPr="00366A40">
        <w:rPr>
          <w:rFonts w:ascii="Cambria" w:hAnsi="Cambria" w:cs="StempelGaramondLTPro-Roman+01"/>
          <w:sz w:val="23"/>
          <w:szCs w:val="23"/>
        </w:rPr>
        <w:t>š</w:t>
      </w:r>
      <w:r w:rsidR="00816848" w:rsidRPr="00366A40">
        <w:rPr>
          <w:rFonts w:ascii="Cambria" w:hAnsi="Cambria" w:cs="StempelGaramondLTPro-Roman"/>
          <w:sz w:val="23"/>
          <w:szCs w:val="23"/>
        </w:rPr>
        <w:t>ení nouzového stavu</w:t>
      </w:r>
      <w:r w:rsidRPr="00366A40">
        <w:rPr>
          <w:rFonts w:ascii="Cambria" w:hAnsi="Cambria" w:cs="StempelGaramondLTPro-Roman"/>
          <w:sz w:val="23"/>
          <w:szCs w:val="23"/>
        </w:rPr>
        <w:t xml:space="preserve"> </w:t>
      </w:r>
      <w:r w:rsidR="00816848" w:rsidRPr="00366A40">
        <w:rPr>
          <w:rFonts w:ascii="Cambria" w:hAnsi="Cambria" w:cs="StempelGaramondLTPro-Roman"/>
          <w:sz w:val="23"/>
          <w:szCs w:val="23"/>
        </w:rPr>
        <w:t>a sto dvacátým dnem po ukon</w:t>
      </w:r>
      <w:r w:rsidR="00816848" w:rsidRPr="00366A40">
        <w:rPr>
          <w:rFonts w:ascii="Cambria" w:hAnsi="Cambria" w:cs="StempelGaramondLTPro-Roman+01"/>
          <w:sz w:val="23"/>
          <w:szCs w:val="23"/>
        </w:rPr>
        <w:t>č</w:t>
      </w:r>
      <w:r w:rsidR="00816848" w:rsidRPr="00366A40">
        <w:rPr>
          <w:rFonts w:ascii="Cambria" w:hAnsi="Cambria" w:cs="StempelGaramondLTPro-Roman"/>
          <w:sz w:val="23"/>
          <w:szCs w:val="23"/>
        </w:rPr>
        <w:t>ení nouzového stavu,</w:t>
      </w:r>
      <w:r w:rsidRPr="00366A40">
        <w:rPr>
          <w:rFonts w:ascii="Cambria" w:hAnsi="Cambria" w:cs="StempelGaramondLTPro-Roman"/>
          <w:sz w:val="23"/>
          <w:szCs w:val="23"/>
        </w:rPr>
        <w:t xml:space="preserve"> </w:t>
      </w:r>
      <w:r w:rsidR="00816848" w:rsidRPr="00366A40">
        <w:rPr>
          <w:rFonts w:ascii="Cambria" w:hAnsi="Cambria" w:cs="StempelGaramondLTPro-Roman"/>
          <w:sz w:val="23"/>
          <w:szCs w:val="23"/>
        </w:rPr>
        <w:t>prodlu</w:t>
      </w:r>
      <w:r w:rsidR="00816848" w:rsidRPr="00366A40">
        <w:rPr>
          <w:rFonts w:ascii="Cambria" w:hAnsi="Cambria" w:cs="StempelGaramondLTPro-Roman+01"/>
          <w:sz w:val="23"/>
          <w:szCs w:val="23"/>
        </w:rPr>
        <w:t>ž</w:t>
      </w:r>
      <w:r w:rsidR="00816848" w:rsidRPr="00366A40">
        <w:rPr>
          <w:rFonts w:ascii="Cambria" w:hAnsi="Cambria" w:cs="StempelGaramondLTPro-Roman"/>
          <w:sz w:val="23"/>
          <w:szCs w:val="23"/>
        </w:rPr>
        <w:t>uje se toto období do sto dvacátého dne po</w:t>
      </w:r>
      <w:r w:rsidRPr="00366A40">
        <w:rPr>
          <w:rFonts w:ascii="Cambria" w:hAnsi="Cambria" w:cs="StempelGaramondLTPro-Roman"/>
          <w:sz w:val="23"/>
          <w:szCs w:val="23"/>
        </w:rPr>
        <w:t xml:space="preserve"> </w:t>
      </w:r>
      <w:r w:rsidR="00816848" w:rsidRPr="00366A40">
        <w:rPr>
          <w:rFonts w:ascii="Cambria" w:hAnsi="Cambria" w:cs="StempelGaramondLTPro-Roman"/>
          <w:sz w:val="23"/>
          <w:szCs w:val="23"/>
        </w:rPr>
        <w:t>ukon</w:t>
      </w:r>
      <w:r w:rsidR="00816848" w:rsidRPr="00366A40">
        <w:rPr>
          <w:rFonts w:ascii="Cambria" w:hAnsi="Cambria" w:cs="StempelGaramondLTPro-Roman+01"/>
          <w:sz w:val="23"/>
          <w:szCs w:val="23"/>
        </w:rPr>
        <w:t>č</w:t>
      </w:r>
      <w:r w:rsidR="00816848" w:rsidRPr="00366A40">
        <w:rPr>
          <w:rFonts w:ascii="Cambria" w:hAnsi="Cambria" w:cs="StempelGaramondLTPro-Roman"/>
          <w:sz w:val="23"/>
          <w:szCs w:val="23"/>
        </w:rPr>
        <w:t>ení nouzového stavu</w:t>
      </w:r>
    </w:p>
    <w:p w:rsidR="00816848" w:rsidRPr="00366A40" w:rsidRDefault="00816848" w:rsidP="00366A40">
      <w:p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</w:p>
    <w:p w:rsidR="00F92CA6" w:rsidRPr="00366A40" w:rsidRDefault="009F183A" w:rsidP="00366A40">
      <w:p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>
        <w:rPr>
          <w:rFonts w:ascii="Cambria" w:hAnsi="Cambria" w:cs="StempelGaramondLTPro-Roman"/>
          <w:sz w:val="23"/>
          <w:szCs w:val="23"/>
        </w:rPr>
        <w:t xml:space="preserve">Shrnutí podstatných ustanovení </w:t>
      </w:r>
      <w:r w:rsidR="00F92CA6" w:rsidRPr="009F183A">
        <w:rPr>
          <w:rFonts w:ascii="Cambria" w:hAnsi="Cambria" w:cs="StempelGaramondLTPro-Roman"/>
          <w:b/>
          <w:sz w:val="23"/>
          <w:szCs w:val="23"/>
        </w:rPr>
        <w:t>Zvláštní</w:t>
      </w:r>
      <w:r w:rsidRPr="009F183A">
        <w:rPr>
          <w:rFonts w:ascii="Cambria" w:hAnsi="Cambria" w:cs="StempelGaramondLTPro-Roman"/>
          <w:b/>
          <w:sz w:val="23"/>
          <w:szCs w:val="23"/>
        </w:rPr>
        <w:t>ch</w:t>
      </w:r>
      <w:r w:rsidR="00F92CA6" w:rsidRPr="009F183A">
        <w:rPr>
          <w:rFonts w:ascii="Cambria" w:hAnsi="Cambria" w:cs="StempelGaramondLTPro-Roman"/>
          <w:b/>
          <w:sz w:val="23"/>
          <w:szCs w:val="23"/>
        </w:rPr>
        <w:t xml:space="preserve"> pravid</w:t>
      </w:r>
      <w:r w:rsidRPr="009F183A">
        <w:rPr>
          <w:rFonts w:ascii="Cambria" w:hAnsi="Cambria" w:cs="StempelGaramondLTPro-Roman"/>
          <w:b/>
          <w:sz w:val="23"/>
          <w:szCs w:val="23"/>
        </w:rPr>
        <w:t>e</w:t>
      </w:r>
      <w:r w:rsidR="00F92CA6" w:rsidRPr="009F183A">
        <w:rPr>
          <w:rFonts w:ascii="Cambria" w:hAnsi="Cambria" w:cs="StempelGaramondLTPro-Roman"/>
          <w:b/>
          <w:sz w:val="23"/>
          <w:szCs w:val="23"/>
        </w:rPr>
        <w:t>l studia na Univerzitě Karlově</w:t>
      </w:r>
      <w:r w:rsidR="00F92CA6" w:rsidRPr="00366A40">
        <w:rPr>
          <w:rFonts w:ascii="Cambria" w:hAnsi="Cambria" w:cs="StempelGaramondLTPro-Roman"/>
          <w:sz w:val="23"/>
          <w:szCs w:val="23"/>
        </w:rPr>
        <w:t xml:space="preserve"> (</w:t>
      </w:r>
      <w:hyperlink r:id="rId7" w:history="1">
        <w:r w:rsidR="00F92CA6" w:rsidRPr="00366A40">
          <w:rPr>
            <w:rStyle w:val="Hypertextovodkaz"/>
            <w:rFonts w:ascii="Cambria" w:hAnsi="Cambria" w:cs="StempelGaramondLTPro-Roman"/>
            <w:sz w:val="23"/>
            <w:szCs w:val="23"/>
          </w:rPr>
          <w:t>https://cuni.cz/UK-10446.html</w:t>
        </w:r>
      </w:hyperlink>
      <w:r w:rsidR="00F92CA6" w:rsidRPr="00366A40">
        <w:rPr>
          <w:rFonts w:ascii="Cambria" w:hAnsi="Cambria" w:cs="StempelGaramondLTPro-Roman"/>
          <w:sz w:val="23"/>
          <w:szCs w:val="23"/>
        </w:rPr>
        <w:t>)</w:t>
      </w:r>
    </w:p>
    <w:p w:rsidR="00F92CA6" w:rsidRPr="00366A40" w:rsidRDefault="0084120D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pravidla pouze pro akademický rok 2019/2020</w:t>
      </w:r>
    </w:p>
    <w:p w:rsidR="0084120D" w:rsidRPr="00366A40" w:rsidRDefault="0084120D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výuka</w:t>
      </w:r>
    </w:p>
    <w:p w:rsidR="0084120D" w:rsidRPr="00366A40" w:rsidRDefault="0084120D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lze vyučovat distančně</w:t>
      </w:r>
    </w:p>
    <w:p w:rsidR="0084120D" w:rsidRPr="00366A40" w:rsidRDefault="0084120D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po rozhodnutí děkana lze vyučovat distančně i v programech celoživotního vzdělávání</w:t>
      </w:r>
    </w:p>
    <w:p w:rsidR="0084120D" w:rsidRPr="00366A40" w:rsidRDefault="0084120D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zkoušky a další kontroly studia předmětu</w:t>
      </w:r>
    </w:p>
    <w:p w:rsidR="0084120D" w:rsidRPr="00366A40" w:rsidRDefault="0084120D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 xml:space="preserve">lze konat distančně, ale musím o tom rozhodnout obecně </w:t>
      </w:r>
      <w:proofErr w:type="gramStart"/>
      <w:r w:rsidRPr="00366A40">
        <w:rPr>
          <w:rFonts w:ascii="Cambria" w:hAnsi="Cambria" w:cs="StempelGaramondLTPro-Roman"/>
          <w:sz w:val="23"/>
          <w:szCs w:val="23"/>
        </w:rPr>
        <w:t>děkan</w:t>
      </w:r>
      <w:proofErr w:type="gramEnd"/>
      <w:r w:rsidRPr="00366A40">
        <w:rPr>
          <w:rFonts w:ascii="Cambria" w:hAnsi="Cambria" w:cs="StempelGaramondLTPro-Roman"/>
          <w:sz w:val="23"/>
          <w:szCs w:val="23"/>
        </w:rPr>
        <w:t xml:space="preserve"> a následně pro konkrétní předmět garant studijního pro</w:t>
      </w:r>
      <w:r w:rsidR="006F23FC" w:rsidRPr="00366A40">
        <w:rPr>
          <w:rFonts w:ascii="Cambria" w:hAnsi="Cambria" w:cs="StempelGaramondLTPro-Roman"/>
          <w:sz w:val="23"/>
          <w:szCs w:val="23"/>
        </w:rPr>
        <w:t>gramu po dohodě s garantem předmětu</w:t>
      </w:r>
    </w:p>
    <w:p w:rsidR="00366A40" w:rsidRPr="00366A40" w:rsidRDefault="00366A40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děkan může stanovit pravidla pro konání v nezbytném rozsahu odlišně od postupu stanoveného v Pravidlech pro organizaci studia na FF UK</w:t>
      </w:r>
    </w:p>
    <w:p w:rsidR="00366A40" w:rsidRPr="00366A40" w:rsidRDefault="00366A40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děkan může povolit garantovi předmětu, je-li to nezbytné, změnu podmínek splnění předmětu oproti těm, které byly stanoveny v SIS před zahájením výuky</w:t>
      </w:r>
    </w:p>
    <w:p w:rsidR="00E06845" w:rsidRPr="00366A40" w:rsidRDefault="00E06845" w:rsidP="00366A4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státní zkoušky a obhajoby disertačních prací</w:t>
      </w:r>
    </w:p>
    <w:p w:rsidR="00E06845" w:rsidRPr="00366A40" w:rsidRDefault="00E06845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lze konat distančně (netýká se rigorózních zkoušek)</w:t>
      </w:r>
    </w:p>
    <w:p w:rsidR="00E06845" w:rsidRPr="00366A40" w:rsidRDefault="00E06845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děkan rozhoduje o umožnění distančního konání po dohodě s garantem dané</w:t>
      </w:r>
      <w:r w:rsidR="009F183A">
        <w:rPr>
          <w:rFonts w:ascii="Cambria" w:hAnsi="Cambria" w:cs="StempelGaramondLTPro-Roman"/>
          <w:sz w:val="23"/>
          <w:szCs w:val="23"/>
        </w:rPr>
        <w:t>h</w:t>
      </w:r>
      <w:r w:rsidRPr="00366A40">
        <w:rPr>
          <w:rFonts w:ascii="Cambria" w:hAnsi="Cambria" w:cs="StempelGaramondLTPro-Roman"/>
          <w:sz w:val="23"/>
          <w:szCs w:val="23"/>
        </w:rPr>
        <w:t>o studijního programu</w:t>
      </w:r>
    </w:p>
    <w:p w:rsidR="00366A40" w:rsidRPr="00366A40" w:rsidRDefault="00366A40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období pro konání je nutné zveřejnit alespoň měsíc předem, přesné termíny alespoň 15 dnů předem</w:t>
      </w:r>
    </w:p>
    <w:p w:rsidR="00366A40" w:rsidRPr="00366A40" w:rsidRDefault="00366A40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fakulta je povinna zajistit vhodným způsobem zachování veřejnosti</w:t>
      </w:r>
    </w:p>
    <w:p w:rsidR="00366A40" w:rsidRDefault="00366A40" w:rsidP="00366A40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 w:rsidRPr="00366A40">
        <w:rPr>
          <w:rFonts w:ascii="Cambria" w:hAnsi="Cambria" w:cs="StempelGaramondLTPro-Roman"/>
          <w:sz w:val="23"/>
          <w:szCs w:val="23"/>
        </w:rPr>
        <w:t>děkan může stanovit pravidla pro konání v nezbytném rozsahu odlišně od postupu stanoveného v Pravidlech pro organizaci studia na FF UK</w:t>
      </w:r>
    </w:p>
    <w:p w:rsidR="009F183A" w:rsidRDefault="009F183A" w:rsidP="009F183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>
        <w:rPr>
          <w:rFonts w:ascii="Cambria" w:hAnsi="Cambria" w:cs="StempelGaramondLTPro-Roman"/>
          <w:sz w:val="23"/>
          <w:szCs w:val="23"/>
        </w:rPr>
        <w:t>maximální doba studia a přerušení studia</w:t>
      </w:r>
    </w:p>
    <w:p w:rsidR="009F183A" w:rsidRDefault="009F183A" w:rsidP="009F183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>
        <w:rPr>
          <w:rFonts w:ascii="Cambria" w:hAnsi="Cambria" w:cs="StempelGaramondLTPro-Roman"/>
          <w:sz w:val="23"/>
          <w:szCs w:val="23"/>
        </w:rPr>
        <w:t>pokud by maximální doba studia uplynula studentovi v období od vyhlášení nouzového stavu (12. 3. 2020) do 31. 12. 2020, prodlužuje se do 31. 12. 2021</w:t>
      </w:r>
    </w:p>
    <w:p w:rsidR="009F183A" w:rsidRPr="00366A40" w:rsidRDefault="009F183A" w:rsidP="009F183A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line="300" w:lineRule="exact"/>
        <w:rPr>
          <w:rFonts w:ascii="Cambria" w:hAnsi="Cambria" w:cs="StempelGaramondLTPro-Roman"/>
          <w:sz w:val="23"/>
          <w:szCs w:val="23"/>
        </w:rPr>
      </w:pPr>
      <w:r>
        <w:rPr>
          <w:rFonts w:ascii="Cambria" w:hAnsi="Cambria" w:cs="StempelGaramondLTPro-Roman"/>
          <w:sz w:val="23"/>
          <w:szCs w:val="23"/>
        </w:rPr>
        <w:t>osobám s přerušeným studiem se doba od 1. 3. 2020 do 31. 8. 2020 nezapočítává do celkové doby přerušení, ani do maximální doby studia</w:t>
      </w:r>
    </w:p>
    <w:sectPr w:rsidR="009F183A" w:rsidRPr="00366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4026"/>
    <w:multiLevelType w:val="hybridMultilevel"/>
    <w:tmpl w:val="4E487CB4"/>
    <w:lvl w:ilvl="0" w:tplc="749CF5B8">
      <w:numFmt w:val="bullet"/>
      <w:lvlText w:val="-"/>
      <w:lvlJc w:val="left"/>
      <w:pPr>
        <w:ind w:left="720" w:hanging="360"/>
      </w:pPr>
      <w:rPr>
        <w:rFonts w:ascii="StempelGaramondLTPro-Roman" w:eastAsiaTheme="minorHAnsi" w:hAnsi="StempelGaramondLTPro-Roman" w:cs="StempelGaramondLTPro-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C3"/>
    <w:rsid w:val="00047509"/>
    <w:rsid w:val="00366A40"/>
    <w:rsid w:val="0064628E"/>
    <w:rsid w:val="006B2315"/>
    <w:rsid w:val="006F23FC"/>
    <w:rsid w:val="00816848"/>
    <w:rsid w:val="0084120D"/>
    <w:rsid w:val="008E2374"/>
    <w:rsid w:val="00931747"/>
    <w:rsid w:val="009E61C3"/>
    <w:rsid w:val="009F183A"/>
    <w:rsid w:val="00AC62EB"/>
    <w:rsid w:val="00B326AA"/>
    <w:rsid w:val="00E06845"/>
    <w:rsid w:val="00F9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0767F-4C01-4184-8605-41BBB927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61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ni.cz/UK-1044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likace.mvcr.cz/sbirka-zakonu/" TargetMode="External"/><Relationship Id="rId5" Type="http://schemas.openxmlformats.org/officeDocument/2006/relationships/hyperlink" Target="https://aplikace.mvcr.cz/sbirka-zakon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Bárta, Jan</dc:creator>
  <cp:keywords/>
  <dc:description/>
  <cp:lastModifiedBy>Pazlarová, Hana</cp:lastModifiedBy>
  <cp:revision>2</cp:revision>
  <dcterms:created xsi:type="dcterms:W3CDTF">2020-04-27T10:31:00Z</dcterms:created>
  <dcterms:modified xsi:type="dcterms:W3CDTF">2020-04-27T10:31:00Z</dcterms:modified>
</cp:coreProperties>
</file>