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AF72" w14:textId="5B9E74FE" w:rsidR="00A857DD" w:rsidRPr="009C4648" w:rsidRDefault="007610F2" w:rsidP="00A857DD">
      <w:pPr>
        <w:pStyle w:val="Nzev"/>
        <w:rPr>
          <w:rFonts w:ascii="Cambria" w:eastAsia="Times New Roman" w:hAnsi="Cambria"/>
          <w:sz w:val="23"/>
          <w:szCs w:val="23"/>
          <w:lang w:eastAsia="cs-CZ"/>
        </w:rPr>
      </w:pPr>
      <w:bookmarkStart w:id="0" w:name="_GoBack"/>
      <w:bookmarkEnd w:id="0"/>
      <w:r w:rsidRPr="009C4648">
        <w:rPr>
          <w:rFonts w:ascii="Cambria" w:eastAsia="Times New Roman" w:hAnsi="Cambria"/>
          <w:sz w:val="23"/>
          <w:szCs w:val="23"/>
          <w:lang w:eastAsia="cs-CZ"/>
        </w:rPr>
        <w:t>Nejčastěji kladené dotazy</w:t>
      </w:r>
    </w:p>
    <w:sdt>
      <w:sdtPr>
        <w:rPr>
          <w:rFonts w:ascii="Cambria" w:eastAsiaTheme="minorHAnsi" w:hAnsi="Cambria" w:cstheme="minorBidi"/>
          <w:color w:val="auto"/>
          <w:sz w:val="23"/>
          <w:szCs w:val="23"/>
          <w:lang w:eastAsia="en-US"/>
        </w:rPr>
        <w:id w:val="-15428966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71E2D4" w14:textId="7BF40631" w:rsidR="00A857DD" w:rsidRPr="009C4648" w:rsidRDefault="00A857DD">
          <w:pPr>
            <w:pStyle w:val="Nadpisobsahu"/>
            <w:rPr>
              <w:rFonts w:ascii="Cambria" w:hAnsi="Cambria"/>
              <w:sz w:val="23"/>
              <w:szCs w:val="23"/>
            </w:rPr>
          </w:pPr>
        </w:p>
        <w:p w14:paraId="4D90B7A9" w14:textId="16391688" w:rsidR="00F011E9" w:rsidRPr="009C4648" w:rsidRDefault="00A857DD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r w:rsidRPr="009C4648">
            <w:rPr>
              <w:rFonts w:ascii="Cambria" w:hAnsi="Cambria"/>
              <w:b/>
              <w:bCs/>
              <w:sz w:val="23"/>
              <w:szCs w:val="23"/>
            </w:rPr>
            <w:fldChar w:fldCharType="begin"/>
          </w:r>
          <w:r w:rsidRPr="009C4648">
            <w:rPr>
              <w:rFonts w:ascii="Cambria" w:hAnsi="Cambria"/>
              <w:b/>
              <w:bCs/>
              <w:sz w:val="23"/>
              <w:szCs w:val="23"/>
            </w:rPr>
            <w:instrText xml:space="preserve"> TOC \o "1-3" \h \z \u </w:instrText>
          </w:r>
          <w:r w:rsidRPr="009C4648">
            <w:rPr>
              <w:rFonts w:ascii="Cambria" w:hAnsi="Cambria"/>
              <w:b/>
              <w:bCs/>
              <w:sz w:val="23"/>
              <w:szCs w:val="23"/>
            </w:rPr>
            <w:fldChar w:fldCharType="separate"/>
          </w:r>
          <w:hyperlink w:anchor="_Toc521576389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Co je MultiSport karta?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_Toc521576389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1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43E2BE56" w14:textId="6C1DFC48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0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Pro koho je MultiSport karta určena?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_Toc521576390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1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6CACD151" w14:textId="04B9801A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1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Jak mohu do programu vstoupit a vystoupit z něj?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_Toc521576391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1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3CE6F5BB" w14:textId="102F046F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2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Kdy mohu do programu vstoupit?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_Toc521576392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2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036DD098" w14:textId="39494CE0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3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Kdy mohu z programu vystoupit?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_Toc521576393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2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26E7F98A" w14:textId="27BF3A36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4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Jaký bude postup s testovacími kartami zdarma a následnou registrací do placeného programu?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_Toc521576394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3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2C5CDDF4" w14:textId="31DBE633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5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Jaké dokumenty budu podepisovat?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_Toc521576395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3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01BBA3AD" w14:textId="14E441C1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6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Kde najdu aktuální seznam sportovišť, která akceptují MultiSport kartu?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_Toc521576396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4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1682C2A5" w14:textId="129CECAF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7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Co mám dělat, když MultiSport kartu ztratím?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_Toc521576397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4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31720086" w14:textId="4BC39E88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8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Jakým způsobem je hrazena MultiSport karta?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_Toc521576398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4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7D8AD138" w14:textId="2EF401E3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399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Přispívá i zaměstnavatel na MultiSport kartu?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_Toc521576399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4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5189488E" w14:textId="30F1F62F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400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Může MultiSport kartu využívat více lidí?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_Toc521576400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4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1AB14921" w14:textId="7BBDCC02" w:rsidR="00F011E9" w:rsidRPr="009C4648" w:rsidRDefault="00C30516">
          <w:pPr>
            <w:pStyle w:val="Obsah2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3"/>
              <w:szCs w:val="23"/>
              <w:lang w:eastAsia="cs-CZ"/>
            </w:rPr>
          </w:pPr>
          <w:hyperlink w:anchor="_Toc521576401" w:history="1">
            <w:r w:rsidR="00F011E9" w:rsidRPr="009C4648">
              <w:rPr>
                <w:rStyle w:val="Hypertextovodkaz"/>
                <w:rFonts w:ascii="Cambria" w:eastAsia="Times New Roman" w:hAnsi="Cambria"/>
                <w:b/>
                <w:noProof/>
                <w:sz w:val="23"/>
                <w:szCs w:val="23"/>
                <w:lang w:eastAsia="cs-CZ"/>
              </w:rPr>
              <w:t>Jakým způsobem se MultiSport karta používá?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ab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begin"/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instrText xml:space="preserve"> PAGEREF _Toc521576401 \h </w:instrTex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separate"/>
            </w:r>
            <w:r w:rsidR="007C0691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t>4</w:t>
            </w:r>
            <w:r w:rsidR="00F011E9" w:rsidRPr="009C4648">
              <w:rPr>
                <w:rFonts w:ascii="Cambria" w:hAnsi="Cambria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7FCE51AF" w14:textId="3873CD1E" w:rsidR="00A857DD" w:rsidRPr="009C4648" w:rsidRDefault="00A857DD" w:rsidP="00A857DD">
          <w:pPr>
            <w:rPr>
              <w:rFonts w:ascii="Cambria" w:hAnsi="Cambria"/>
              <w:b/>
              <w:bCs/>
              <w:sz w:val="23"/>
              <w:szCs w:val="23"/>
            </w:rPr>
          </w:pPr>
          <w:r w:rsidRPr="009C4648">
            <w:rPr>
              <w:rFonts w:ascii="Cambria" w:hAnsi="Cambria"/>
              <w:b/>
              <w:bCs/>
              <w:sz w:val="23"/>
              <w:szCs w:val="23"/>
            </w:rPr>
            <w:fldChar w:fldCharType="end"/>
          </w:r>
        </w:p>
      </w:sdtContent>
    </w:sdt>
    <w:p w14:paraId="5BFF3D1F" w14:textId="760691C4" w:rsidR="007610F2" w:rsidRPr="009C4648" w:rsidRDefault="007610F2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sz w:val="23"/>
          <w:szCs w:val="23"/>
          <w:lang w:eastAsia="cs-CZ"/>
        </w:rPr>
      </w:pPr>
      <w:bookmarkStart w:id="1" w:name="_Toc521576389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 xml:space="preserve">Co je </w:t>
      </w:r>
      <w:proofErr w:type="spellStart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>MultiSport</w:t>
      </w:r>
      <w:proofErr w:type="spellEnd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 xml:space="preserve"> karta?</w:t>
      </w:r>
      <w:bookmarkEnd w:id="1"/>
    </w:p>
    <w:p w14:paraId="69D8A63A" w14:textId="419B560A" w:rsidR="007610F2" w:rsidRPr="009C4648" w:rsidRDefault="007610F2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  <w:proofErr w:type="spellStart"/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MultiSport</w:t>
      </w:r>
      <w:proofErr w:type="spellEnd"/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 karta je volnočasový zaměstnanecký benefit, který vám garantuje každý den volný či zvýhodněný vstup do více než 1 700 relaxačních i pohybových zařízení ve 300 městech v Česku i na Slovensku. Celoročně můžete vybírat z více než 260 různých aktivit.</w:t>
      </w:r>
    </w:p>
    <w:p w14:paraId="376DE25A" w14:textId="1B7A8951" w:rsidR="007610F2" w:rsidRPr="009C4648" w:rsidRDefault="007610F2" w:rsidP="00F230DB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</w:p>
    <w:p w14:paraId="0D916406" w14:textId="7B2F74BA" w:rsidR="007610F2" w:rsidRPr="009C4648" w:rsidRDefault="007610F2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sz w:val="23"/>
          <w:szCs w:val="23"/>
          <w:lang w:eastAsia="cs-CZ"/>
        </w:rPr>
      </w:pPr>
      <w:bookmarkStart w:id="2" w:name="_Toc521576390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 xml:space="preserve">Pro koho je </w:t>
      </w:r>
      <w:proofErr w:type="spellStart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>MultiSport</w:t>
      </w:r>
      <w:proofErr w:type="spellEnd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 xml:space="preserve"> karta určena?</w:t>
      </w:r>
      <w:bookmarkEnd w:id="2"/>
    </w:p>
    <w:p w14:paraId="371F0A47" w14:textId="12CFC0DB" w:rsidR="005566DA" w:rsidRPr="009C4648" w:rsidRDefault="007610F2" w:rsidP="00173D8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Karta je určena pro zaměstnance v pracovně-právním vztahu </w:t>
      </w:r>
      <w:r w:rsidRPr="009C4648">
        <w:rPr>
          <w:rFonts w:ascii="Cambria" w:eastAsia="Times New Roman" w:hAnsi="Cambria" w:cs="Calibri"/>
          <w:b/>
          <w:sz w:val="23"/>
          <w:szCs w:val="23"/>
          <w:lang w:eastAsia="cs-CZ"/>
        </w:rPr>
        <w:t>s úvazkem 0,5 a vyšším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, tj. není určena pro kolegy </w:t>
      </w:r>
      <w:r w:rsidR="00646EC1"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s nižším úvazkem, než 0,5 ani 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s DPP, DPČ </w:t>
      </w:r>
      <w:r w:rsidR="00646EC1"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či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 jinou formou spolupráce.</w:t>
      </w:r>
    </w:p>
    <w:p w14:paraId="135D408B" w14:textId="77777777" w:rsidR="00690CA5" w:rsidRPr="009C4648" w:rsidRDefault="00690CA5" w:rsidP="00690CA5">
      <w:pPr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</w:p>
    <w:p w14:paraId="59AB7BF0" w14:textId="79ECFAC5" w:rsidR="00173D89" w:rsidRPr="009C4648" w:rsidRDefault="00173D89" w:rsidP="00F011E9">
      <w:pPr>
        <w:pStyle w:val="Nadpis2"/>
        <w:spacing w:line="360" w:lineRule="auto"/>
        <w:rPr>
          <w:rFonts w:ascii="Cambria" w:eastAsia="Times New Roman" w:hAnsi="Cambria"/>
          <w:b/>
          <w:color w:val="auto"/>
          <w:sz w:val="23"/>
          <w:szCs w:val="23"/>
          <w:lang w:eastAsia="cs-CZ"/>
        </w:rPr>
      </w:pPr>
      <w:bookmarkStart w:id="3" w:name="_Toc521576391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lastRenderedPageBreak/>
        <w:t>Jak mohu do programu vstoupit a vystoupit z něj?</w:t>
      </w:r>
      <w:bookmarkEnd w:id="3"/>
    </w:p>
    <w:p w14:paraId="22BE7B02" w14:textId="36E3B289" w:rsidR="00173D89" w:rsidRPr="009C4648" w:rsidRDefault="00173D89" w:rsidP="00173D8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Přihlašování i odhlašování probíhá elektronicky na adrese </w:t>
      </w:r>
      <w:hyperlink r:id="rId8" w:tgtFrame="_blank" w:history="1">
        <w:r w:rsidRPr="009C4648">
          <w:rPr>
            <w:rFonts w:ascii="Cambria" w:eastAsia="Times New Roman" w:hAnsi="Cambria" w:cs="Calibri"/>
            <w:color w:val="0563C1"/>
            <w:sz w:val="23"/>
            <w:szCs w:val="23"/>
            <w:u w:val="single"/>
            <w:lang w:eastAsia="cs-CZ"/>
          </w:rPr>
          <w:t>http://bit.ly/UKMultiSport</w:t>
        </w:r>
      </w:hyperlink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. Po skončení kampaně „karta na měsíc říjen zdarma“, bude adresa aktualizována pro přihlašování do placeného programu a vždy bude následně aktualizována dle konkrétního období. Při vstupu do placeného programu</w:t>
      </w:r>
      <w:r w:rsidR="00F011E9"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 nebo vystupování z něj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 xml:space="preserve"> je potřeba se nejen přihlásit</w:t>
      </w:r>
      <w:r w:rsidR="00F011E9"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/odhlásit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, ale i doručit podepsanou dokumentaci (viz dále).</w:t>
      </w:r>
    </w:p>
    <w:p w14:paraId="379B3E22" w14:textId="77777777" w:rsidR="00173D89" w:rsidRPr="009C4648" w:rsidRDefault="00173D89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sz w:val="23"/>
          <w:szCs w:val="23"/>
          <w:lang w:eastAsia="cs-CZ"/>
        </w:rPr>
      </w:pPr>
    </w:p>
    <w:p w14:paraId="4012246A" w14:textId="6BA86E45" w:rsidR="007610F2" w:rsidRPr="009C4648" w:rsidRDefault="007610F2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sz w:val="23"/>
          <w:szCs w:val="23"/>
          <w:lang w:eastAsia="cs-CZ"/>
        </w:rPr>
      </w:pPr>
      <w:bookmarkStart w:id="4" w:name="_Toc521576392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>Kdy mohu do programu vstoupit?</w:t>
      </w:r>
      <w:bookmarkEnd w:id="4"/>
    </w:p>
    <w:p w14:paraId="470E1A76" w14:textId="0404DDD1" w:rsidR="007610F2" w:rsidRPr="009C4648" w:rsidRDefault="007610F2" w:rsidP="00690CA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Do programu se bude možné </w:t>
      </w:r>
      <w:r w:rsidRPr="009C4648">
        <w:rPr>
          <w:rFonts w:ascii="Cambria" w:eastAsia="Times New Roman" w:hAnsi="Cambria" w:cs="Calibri"/>
          <w:bCs/>
          <w:color w:val="212121"/>
          <w:sz w:val="23"/>
          <w:szCs w:val="23"/>
          <w:lang w:eastAsia="cs-CZ"/>
        </w:rPr>
        <w:t xml:space="preserve">přihlašovat </w:t>
      </w:r>
      <w:r w:rsidRPr="009C4648">
        <w:rPr>
          <w:rFonts w:ascii="Cambria" w:eastAsia="Times New Roman" w:hAnsi="Cambria" w:cs="Calibri"/>
          <w:b/>
          <w:bCs/>
          <w:color w:val="212121"/>
          <w:sz w:val="23"/>
          <w:szCs w:val="23"/>
          <w:lang w:eastAsia="cs-CZ"/>
        </w:rPr>
        <w:t>čtvrtletně, výjimkou je 4. čtvrtletí 2018, 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tedy následovně na období:               </w:t>
      </w:r>
    </w:p>
    <w:p w14:paraId="4B713AA0" w14:textId="77777777" w:rsidR="007610F2" w:rsidRPr="009C4648" w:rsidRDefault="007610F2" w:rsidP="00F230D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b/>
          <w:color w:val="0070C0"/>
          <w:sz w:val="23"/>
          <w:szCs w:val="23"/>
        </w:rPr>
      </w:pPr>
      <w:r w:rsidRPr="009C4648">
        <w:rPr>
          <w:rFonts w:ascii="Cambria" w:hAnsi="Cambria" w:cs="Calibri"/>
          <w:b/>
          <w:color w:val="0070C0"/>
          <w:sz w:val="23"/>
          <w:szCs w:val="23"/>
        </w:rPr>
        <w:t xml:space="preserve">říjen 2018 - karta zdarma – přihlašování nejpozději do </w:t>
      </w:r>
      <w:proofErr w:type="gramStart"/>
      <w:r w:rsidRPr="009C4648">
        <w:rPr>
          <w:rFonts w:ascii="Cambria" w:hAnsi="Cambria" w:cs="Calibri"/>
          <w:b/>
          <w:color w:val="0070C0"/>
          <w:sz w:val="23"/>
          <w:szCs w:val="23"/>
        </w:rPr>
        <w:t>17.9. 2018</w:t>
      </w:r>
      <w:proofErr w:type="gramEnd"/>
    </w:p>
    <w:p w14:paraId="04A98FA9" w14:textId="77D14AF9" w:rsidR="007610F2" w:rsidRPr="009C4648" w:rsidRDefault="007610F2" w:rsidP="00F230D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b/>
          <w:sz w:val="23"/>
          <w:szCs w:val="23"/>
        </w:rPr>
      </w:pPr>
      <w:r w:rsidRPr="009C4648">
        <w:rPr>
          <w:rFonts w:ascii="Cambria" w:hAnsi="Cambria" w:cs="Calibri"/>
          <w:sz w:val="23"/>
          <w:szCs w:val="23"/>
        </w:rPr>
        <w:t>od 1.</w:t>
      </w:r>
      <w:r w:rsidR="00F230DB" w:rsidRPr="009C4648">
        <w:rPr>
          <w:rFonts w:ascii="Cambria" w:hAnsi="Cambria" w:cs="Calibri"/>
          <w:sz w:val="23"/>
          <w:szCs w:val="23"/>
        </w:rPr>
        <w:t xml:space="preserve"> </w:t>
      </w:r>
      <w:r w:rsidRPr="009C4648">
        <w:rPr>
          <w:rFonts w:ascii="Cambria" w:hAnsi="Cambria" w:cs="Calibri"/>
          <w:sz w:val="23"/>
          <w:szCs w:val="23"/>
        </w:rPr>
        <w:t>11. 2018 nejpozději do 15. 10. 2018</w:t>
      </w:r>
    </w:p>
    <w:p w14:paraId="6E006467" w14:textId="33361BFF" w:rsidR="00F230DB" w:rsidRPr="009C4648" w:rsidRDefault="007610F2" w:rsidP="00F230D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b/>
          <w:sz w:val="23"/>
          <w:szCs w:val="23"/>
        </w:rPr>
      </w:pPr>
      <w:r w:rsidRPr="009C4648">
        <w:rPr>
          <w:rFonts w:ascii="Cambria" w:hAnsi="Cambria" w:cs="Calibri"/>
          <w:color w:val="212121"/>
          <w:sz w:val="23"/>
          <w:szCs w:val="23"/>
        </w:rPr>
        <w:t>od 1.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 xml:space="preserve"> </w:t>
      </w:r>
      <w:r w:rsidRPr="009C4648">
        <w:rPr>
          <w:rFonts w:ascii="Cambria" w:hAnsi="Cambria" w:cs="Calibri"/>
          <w:color w:val="212121"/>
          <w:sz w:val="23"/>
          <w:szCs w:val="23"/>
        </w:rPr>
        <w:t>1. 2019</w:t>
      </w: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 nejpozději do 10. 12. 2018</w:t>
      </w:r>
    </w:p>
    <w:p w14:paraId="11E49112" w14:textId="3DDCC64D" w:rsidR="00F230DB" w:rsidRPr="009C4648" w:rsidRDefault="007610F2" w:rsidP="00F230D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b/>
          <w:sz w:val="23"/>
          <w:szCs w:val="23"/>
        </w:rPr>
      </w:pP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od 1.</w:t>
      </w:r>
      <w:r w:rsidR="00F230DB"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 xml:space="preserve"> </w:t>
      </w: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4. 2019 nejpozději do 15. 3. 2019</w:t>
      </w:r>
    </w:p>
    <w:p w14:paraId="2C67E673" w14:textId="59B04872" w:rsidR="007610F2" w:rsidRPr="009C4648" w:rsidRDefault="007610F2" w:rsidP="00F230DB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b/>
          <w:sz w:val="23"/>
          <w:szCs w:val="23"/>
        </w:rPr>
      </w:pP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od 1.</w:t>
      </w:r>
      <w:r w:rsidR="00F230DB"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 xml:space="preserve"> </w:t>
      </w: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 xml:space="preserve">7. 2019 nejpozději do 15. 6. 2019 </w:t>
      </w:r>
      <w:r w:rsidR="00F230DB"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(</w:t>
      </w: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atd.</w:t>
      </w:r>
      <w:r w:rsidR="00F230DB"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)</w:t>
      </w:r>
    </w:p>
    <w:p w14:paraId="1860EF46" w14:textId="55152AEB" w:rsidR="007610F2" w:rsidRPr="009C4648" w:rsidRDefault="007610F2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sz w:val="23"/>
          <w:szCs w:val="23"/>
          <w:lang w:eastAsia="cs-CZ"/>
        </w:rPr>
      </w:pPr>
      <w:bookmarkStart w:id="5" w:name="_Toc521576393"/>
      <w:r w:rsidRPr="009C4648">
        <w:rPr>
          <w:rFonts w:ascii="Cambria" w:eastAsia="Times New Roman" w:hAnsi="Cambria"/>
          <w:b/>
          <w:color w:val="auto"/>
          <w:sz w:val="23"/>
          <w:szCs w:val="23"/>
          <w:lang w:eastAsia="cs-CZ"/>
        </w:rPr>
        <w:t>Kdy mohu z programu vystoupit?</w:t>
      </w:r>
      <w:bookmarkEnd w:id="5"/>
    </w:p>
    <w:p w14:paraId="1F7B129F" w14:textId="715C21C1" w:rsidR="00F230DB" w:rsidRPr="009C4648" w:rsidRDefault="007610F2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3"/>
          <w:szCs w:val="23"/>
          <w:lang w:eastAsia="cs-CZ"/>
        </w:rPr>
      </w:pP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Z programu se lze</w:t>
      </w:r>
      <w:r w:rsidRPr="009C4648">
        <w:rPr>
          <w:rFonts w:ascii="Cambria" w:eastAsia="Times New Roman" w:hAnsi="Cambria" w:cs="Calibri"/>
          <w:b/>
          <w:bCs/>
          <w:color w:val="212121"/>
          <w:sz w:val="23"/>
          <w:szCs w:val="23"/>
          <w:lang w:eastAsia="cs-CZ"/>
        </w:rPr>
        <w:t> odhlašovat čtvrtletně</w:t>
      </w:r>
      <w:r w:rsidR="00F230DB" w:rsidRPr="009C4648">
        <w:rPr>
          <w:rFonts w:ascii="Cambria" w:eastAsia="Times New Roman" w:hAnsi="Cambria" w:cs="Calibri"/>
          <w:b/>
          <w:bCs/>
          <w:color w:val="212121"/>
          <w:sz w:val="23"/>
          <w:szCs w:val="23"/>
          <w:lang w:eastAsia="cs-CZ"/>
        </w:rPr>
        <w:t>*</w:t>
      </w:r>
      <w:r w:rsidRPr="009C4648">
        <w:rPr>
          <w:rFonts w:ascii="Cambria" w:eastAsia="Times New Roman" w:hAnsi="Cambria" w:cs="Calibri"/>
          <w:bCs/>
          <w:color w:val="212121"/>
          <w:sz w:val="23"/>
          <w:szCs w:val="23"/>
          <w:lang w:eastAsia="cs-CZ"/>
        </w:rPr>
        <w:t>,</w:t>
      </w:r>
      <w:r w:rsidRPr="009C4648">
        <w:rPr>
          <w:rFonts w:ascii="Cambria" w:eastAsia="Times New Roman" w:hAnsi="Cambria" w:cs="Calibri"/>
          <w:b/>
          <w:bCs/>
          <w:color w:val="212121"/>
          <w:sz w:val="23"/>
          <w:szCs w:val="23"/>
          <w:lang w:eastAsia="cs-CZ"/>
        </w:rPr>
        <w:t> 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lang w:eastAsia="cs-CZ"/>
        </w:rPr>
        <w:t>tedy následovně</w:t>
      </w:r>
      <w:r w:rsidRPr="009C4648">
        <w:rPr>
          <w:rFonts w:ascii="Cambria" w:eastAsia="Times New Roman" w:hAnsi="Cambria" w:cs="Calibri"/>
          <w:color w:val="212121"/>
          <w:sz w:val="23"/>
          <w:szCs w:val="23"/>
          <w:shd w:val="clear" w:color="auto" w:fill="FFFFFF"/>
          <w:lang w:eastAsia="cs-CZ"/>
        </w:rPr>
        <w:t> na období:</w:t>
      </w:r>
    </w:p>
    <w:p w14:paraId="2FF7A662" w14:textId="2F79A4DB" w:rsidR="00F230DB" w:rsidRPr="009C4648" w:rsidRDefault="007610F2" w:rsidP="00F230DB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color w:val="212121"/>
          <w:sz w:val="23"/>
          <w:szCs w:val="23"/>
        </w:rPr>
      </w:pPr>
      <w:r w:rsidRPr="009C4648">
        <w:rPr>
          <w:rFonts w:ascii="Cambria" w:hAnsi="Cambria" w:cs="Calibri"/>
          <w:color w:val="212121"/>
          <w:sz w:val="23"/>
          <w:szCs w:val="23"/>
        </w:rPr>
        <w:t>k 1.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 xml:space="preserve"> </w:t>
      </w:r>
      <w:r w:rsidRPr="009C4648">
        <w:rPr>
          <w:rFonts w:ascii="Cambria" w:hAnsi="Cambria" w:cs="Calibri"/>
          <w:color w:val="212121"/>
          <w:sz w:val="23"/>
          <w:szCs w:val="23"/>
        </w:rPr>
        <w:t>1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>.</w:t>
      </w:r>
      <w:r w:rsidRPr="009C4648">
        <w:rPr>
          <w:rFonts w:ascii="Cambria" w:hAnsi="Cambria" w:cs="Calibri"/>
          <w:color w:val="212121"/>
          <w:sz w:val="23"/>
          <w:szCs w:val="23"/>
        </w:rPr>
        <w:t xml:space="preserve"> 2019 nejpozději do 15. 12. 2018</w:t>
      </w:r>
    </w:p>
    <w:p w14:paraId="374F85F5" w14:textId="68B62B51" w:rsidR="00F230DB" w:rsidRPr="009C4648" w:rsidRDefault="007610F2" w:rsidP="00F230DB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color w:val="212121"/>
          <w:sz w:val="23"/>
          <w:szCs w:val="23"/>
        </w:rPr>
      </w:pPr>
      <w:r w:rsidRPr="009C4648">
        <w:rPr>
          <w:rFonts w:ascii="Cambria" w:hAnsi="Cambria" w:cs="Calibri"/>
          <w:color w:val="212121"/>
          <w:sz w:val="23"/>
          <w:szCs w:val="23"/>
        </w:rPr>
        <w:t>k 1.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 xml:space="preserve"> </w:t>
      </w:r>
      <w:r w:rsidRPr="009C4648">
        <w:rPr>
          <w:rFonts w:ascii="Cambria" w:hAnsi="Cambria" w:cs="Calibri"/>
          <w:color w:val="212121"/>
          <w:sz w:val="23"/>
          <w:szCs w:val="23"/>
        </w:rPr>
        <w:t>4. 2019 nejpozději do 15. 3. 2018</w:t>
      </w:r>
    </w:p>
    <w:p w14:paraId="67960716" w14:textId="763102D3" w:rsidR="00384A96" w:rsidRPr="009C4648" w:rsidRDefault="007610F2" w:rsidP="00DC5F29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color w:val="212121"/>
          <w:sz w:val="23"/>
          <w:szCs w:val="23"/>
        </w:rPr>
      </w:pPr>
      <w:r w:rsidRPr="009C4648">
        <w:rPr>
          <w:rFonts w:ascii="Cambria" w:hAnsi="Cambria" w:cs="Calibri"/>
          <w:color w:val="212121"/>
          <w:sz w:val="23"/>
          <w:szCs w:val="23"/>
          <w:shd w:val="clear" w:color="auto" w:fill="FFFFFF"/>
        </w:rPr>
        <w:t>k</w:t>
      </w:r>
      <w:r w:rsidRPr="009C4648">
        <w:rPr>
          <w:rFonts w:ascii="Cambria" w:hAnsi="Cambria" w:cs="Calibri"/>
          <w:color w:val="212121"/>
          <w:sz w:val="23"/>
          <w:szCs w:val="23"/>
        </w:rPr>
        <w:t> 1.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 xml:space="preserve"> </w:t>
      </w:r>
      <w:r w:rsidRPr="009C4648">
        <w:rPr>
          <w:rFonts w:ascii="Cambria" w:hAnsi="Cambria" w:cs="Calibri"/>
          <w:color w:val="212121"/>
          <w:sz w:val="23"/>
          <w:szCs w:val="23"/>
        </w:rPr>
        <w:t>7. 2019 nejpozději do 15. 6. 2018 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>(</w:t>
      </w:r>
      <w:r w:rsidRPr="009C4648">
        <w:rPr>
          <w:rFonts w:ascii="Cambria" w:hAnsi="Cambria" w:cs="Calibri"/>
          <w:color w:val="212121"/>
          <w:sz w:val="23"/>
          <w:szCs w:val="23"/>
        </w:rPr>
        <w:t>atd.</w:t>
      </w:r>
      <w:r w:rsidR="00F230DB" w:rsidRPr="009C4648">
        <w:rPr>
          <w:rFonts w:ascii="Cambria" w:hAnsi="Cambria" w:cs="Calibri"/>
          <w:color w:val="212121"/>
          <w:sz w:val="23"/>
          <w:szCs w:val="23"/>
        </w:rPr>
        <w:t>)</w:t>
      </w:r>
    </w:p>
    <w:p w14:paraId="7168CCA4" w14:textId="5C7FAE81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29567FAE" w14:textId="766CF081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4C536AD7" w14:textId="37369C30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0CF2DFE9" w14:textId="5C849D5F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66963A66" w14:textId="5EECB4C1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39DF3D82" w14:textId="3139724A" w:rsidR="00690CA5" w:rsidRPr="00735A6D" w:rsidRDefault="00690CA5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03E24E36" w14:textId="1BDF327B" w:rsidR="00690CA5" w:rsidRPr="00735A6D" w:rsidRDefault="00690CA5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5CA04963" w14:textId="0C2C375B" w:rsidR="00690CA5" w:rsidRPr="00735A6D" w:rsidRDefault="00690CA5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1754501D" w14:textId="189228E7" w:rsidR="00690CA5" w:rsidRPr="00735A6D" w:rsidRDefault="00690CA5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3A37DA85" w14:textId="0BC6E76D" w:rsidR="00690CA5" w:rsidRPr="00735A6D" w:rsidRDefault="00690CA5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68A90288" w14:textId="77777777" w:rsidR="00690CA5" w:rsidRPr="00735A6D" w:rsidRDefault="00690CA5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08085F08" w14:textId="77777777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hAnsi="Cambria"/>
          <w:sz w:val="20"/>
        </w:rPr>
      </w:pPr>
      <w:r w:rsidRPr="00735A6D">
        <w:rPr>
          <w:rFonts w:ascii="Cambria" w:hAnsi="Cambria"/>
          <w:sz w:val="20"/>
        </w:rPr>
        <w:t>___________________________________________________________________________________________</w:t>
      </w:r>
    </w:p>
    <w:p w14:paraId="070DAB2A" w14:textId="26CE257C" w:rsidR="00690CA5" w:rsidRPr="00735A6D" w:rsidRDefault="00DC5F29" w:rsidP="00384A9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hAnsi="Cambria"/>
          <w:sz w:val="20"/>
        </w:rPr>
        <w:t>*</w:t>
      </w:r>
      <w:r w:rsidRPr="00735A6D">
        <w:rPr>
          <w:rFonts w:ascii="Cambria" w:eastAsia="Times New Roman" w:hAnsi="Cambria" w:cs="Calibri"/>
          <w:color w:val="212121"/>
          <w:szCs w:val="24"/>
          <w:lang w:eastAsia="cs-CZ"/>
        </w:rPr>
        <w:t xml:space="preserve"> V případě zranění či dlouhodobé pracovní neschopnosti se lze z programu odhlásit ke konci daného měsíce i mimo čtvrtletí. Tuto skutečnost je nutné neprodleně oznámit koordinátorce programu Ing. Kamile </w:t>
      </w:r>
      <w:proofErr w:type="spellStart"/>
      <w:r w:rsidRPr="00735A6D">
        <w:rPr>
          <w:rFonts w:ascii="Cambria" w:eastAsia="Times New Roman" w:hAnsi="Cambria" w:cs="Calibri"/>
          <w:color w:val="212121"/>
          <w:szCs w:val="24"/>
          <w:lang w:eastAsia="cs-CZ"/>
        </w:rPr>
        <w:t>Špikové</w:t>
      </w:r>
      <w:proofErr w:type="spellEnd"/>
      <w:r w:rsidRPr="00735A6D">
        <w:rPr>
          <w:rFonts w:ascii="Cambria" w:eastAsia="Times New Roman" w:hAnsi="Cambria" w:cs="Calibri"/>
          <w:color w:val="212121"/>
          <w:szCs w:val="24"/>
          <w:lang w:eastAsia="cs-CZ"/>
        </w:rPr>
        <w:t xml:space="preserve"> z IPSC na e-mailu</w:t>
      </w:r>
      <w:r w:rsidRPr="00735A6D">
        <w:rPr>
          <w:rFonts w:ascii="Cambria" w:hAnsi="Cambria"/>
          <w:color w:val="0563C1"/>
          <w:szCs w:val="24"/>
          <w:lang w:eastAsia="cs-CZ"/>
        </w:rPr>
        <w:t> </w:t>
      </w:r>
      <w:hyperlink r:id="rId9" w:tgtFrame="_blank" w:history="1">
        <w:r w:rsidRPr="00735A6D">
          <w:rPr>
            <w:rFonts w:ascii="Cambria" w:hAnsi="Cambria"/>
            <w:color w:val="0563C1"/>
            <w:szCs w:val="24"/>
            <w:lang w:eastAsia="cs-CZ"/>
          </w:rPr>
          <w:t>kamila.spikova@ruk.cuni.cz</w:t>
        </w:r>
      </w:hyperlink>
      <w:r w:rsidRPr="00735A6D">
        <w:rPr>
          <w:rFonts w:ascii="Cambria" w:eastAsia="Times New Roman" w:hAnsi="Cambria" w:cs="Calibri"/>
          <w:color w:val="212121"/>
          <w:szCs w:val="24"/>
          <w:lang w:eastAsia="cs-CZ"/>
        </w:rPr>
        <w:t>.</w:t>
      </w:r>
      <w:r w:rsidR="007610F2" w:rsidRPr="00735A6D">
        <w:rPr>
          <w:rFonts w:ascii="Cambria" w:eastAsia="Times New Roman" w:hAnsi="Cambria" w:cs="Calibri"/>
          <w:color w:val="212121"/>
          <w:lang w:eastAsia="cs-CZ"/>
        </w:rPr>
        <w:t> </w:t>
      </w:r>
    </w:p>
    <w:p w14:paraId="4D80BD58" w14:textId="77777777" w:rsidR="00690CA5" w:rsidRPr="00735A6D" w:rsidRDefault="00690CA5">
      <w:pPr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lang w:eastAsia="cs-CZ"/>
        </w:rPr>
        <w:br w:type="page"/>
      </w:r>
    </w:p>
    <w:p w14:paraId="3C5BB484" w14:textId="6CBB9132" w:rsidR="007610F2" w:rsidRPr="00735A6D" w:rsidRDefault="007610F2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lang w:eastAsia="cs-CZ"/>
        </w:rPr>
      </w:pPr>
      <w:bookmarkStart w:id="6" w:name="_Toc521576394"/>
      <w:r w:rsidRPr="00735A6D">
        <w:rPr>
          <w:rFonts w:ascii="Cambria" w:eastAsia="Times New Roman" w:hAnsi="Cambria"/>
          <w:b/>
          <w:color w:val="auto"/>
          <w:lang w:eastAsia="cs-CZ"/>
        </w:rPr>
        <w:lastRenderedPageBreak/>
        <w:t>Jaký bude postup s testovacími kartami zdarma a následnou registrací do placeného programu?</w:t>
      </w:r>
      <w:bookmarkEnd w:id="6"/>
      <w:r w:rsidRPr="00735A6D">
        <w:rPr>
          <w:rFonts w:ascii="Cambria" w:eastAsia="Times New Roman" w:hAnsi="Cambria"/>
          <w:b/>
          <w:color w:val="auto"/>
          <w:lang w:eastAsia="cs-CZ"/>
        </w:rPr>
        <w:t> </w:t>
      </w:r>
    </w:p>
    <w:p w14:paraId="2528F8C2" w14:textId="0E48DF14" w:rsidR="007610F2" w:rsidRPr="00735A6D" w:rsidRDefault="007610F2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shd w:val="clear" w:color="auto" w:fill="FFFFFF"/>
          <w:lang w:eastAsia="cs-CZ"/>
        </w:rPr>
        <w:t xml:space="preserve">Karta </w:t>
      </w:r>
      <w:proofErr w:type="spellStart"/>
      <w:r w:rsidRPr="00735A6D">
        <w:rPr>
          <w:rFonts w:ascii="Cambria" w:eastAsia="Times New Roman" w:hAnsi="Cambria" w:cs="Calibri"/>
          <w:color w:val="212121"/>
          <w:sz w:val="24"/>
          <w:szCs w:val="24"/>
          <w:shd w:val="clear" w:color="auto" w:fill="FFFFFF"/>
          <w:lang w:eastAsia="cs-CZ"/>
        </w:rPr>
        <w:t>MultiSport</w:t>
      </w:r>
      <w:proofErr w:type="spellEnd"/>
      <w:r w:rsidRPr="00735A6D">
        <w:rPr>
          <w:rFonts w:ascii="Cambria" w:eastAsia="Times New Roman" w:hAnsi="Cambria" w:cs="Calibri"/>
          <w:color w:val="212121"/>
          <w:sz w:val="24"/>
          <w:szCs w:val="24"/>
          <w:shd w:val="clear" w:color="auto" w:fill="FFFFFF"/>
          <w:lang w:eastAsia="cs-CZ"/>
        </w:rPr>
        <w:t xml:space="preserve"> bude připravena k vyzvednutí vždy na Výdejním centru průkazů UK v Informačním, poradenském a sociálním centru</w:t>
      </w:r>
      <w:r w:rsidR="005566DA" w:rsidRPr="00735A6D">
        <w:rPr>
          <w:rFonts w:ascii="Cambria" w:eastAsia="Times New Roman" w:hAnsi="Cambria" w:cs="Calibri"/>
          <w:color w:val="212121"/>
          <w:sz w:val="24"/>
          <w:szCs w:val="24"/>
          <w:shd w:val="clear" w:color="auto" w:fill="FFFFFF"/>
          <w:lang w:eastAsia="cs-CZ"/>
        </w:rPr>
        <w:t xml:space="preserve"> (IPSC)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shd w:val="clear" w:color="auto" w:fill="FFFFFF"/>
          <w:lang w:eastAsia="cs-CZ"/>
        </w:rPr>
        <w:t xml:space="preserve"> během běžné provozní doby vždy 5 pracovních dní před začátkem její platnosti. Kartu lze vyzvednout i kdykoliv poté. Otevírací dobu Výdejního centra najdete na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 </w:t>
      </w:r>
      <w:hyperlink r:id="rId10" w:tgtFrame="_blank" w:history="1">
        <w:r w:rsidRPr="00735A6D">
          <w:rPr>
            <w:rFonts w:ascii="Cambria" w:eastAsia="Times New Roman" w:hAnsi="Cambria" w:cs="Calibri"/>
            <w:color w:val="0563C1"/>
            <w:sz w:val="24"/>
            <w:szCs w:val="24"/>
            <w:u w:val="single"/>
            <w:lang w:eastAsia="cs-CZ"/>
          </w:rPr>
          <w:t>https://www.cuni.cz/UK-3249.html.</w:t>
        </w:r>
      </w:hyperlink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​</w:t>
      </w:r>
    </w:p>
    <w:p w14:paraId="2FDBE4EC" w14:textId="77777777" w:rsidR="007610F2" w:rsidRPr="00735A6D" w:rsidRDefault="007610F2" w:rsidP="007610F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lang w:eastAsia="cs-CZ"/>
        </w:rPr>
        <w:t> </w:t>
      </w:r>
    </w:p>
    <w:p w14:paraId="28F36D49" w14:textId="12F19F16" w:rsidR="007610F2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cs-CZ"/>
        </w:rPr>
        <w:t>Kartu zdarma na říjen 2018 je třeba si objednat do 17. 9. 2018 na adrese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</w:t>
      </w:r>
      <w:hyperlink r:id="rId11" w:tgtFrame="_blank" w:history="1">
        <w:r w:rsidRPr="00735A6D">
          <w:rPr>
            <w:rFonts w:ascii="Cambria" w:eastAsia="Times New Roman" w:hAnsi="Cambria" w:cs="Calibri"/>
            <w:color w:val="0563C1"/>
            <w:sz w:val="24"/>
            <w:szCs w:val="24"/>
            <w:u w:val="single"/>
            <w:lang w:eastAsia="cs-CZ"/>
          </w:rPr>
          <w:t>http://bit.ly/UKMultiSport</w:t>
        </w:r>
      </w:hyperlink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>.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</w:t>
      </w:r>
      <w:r w:rsidR="007610F2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>Karta bude vystavena na dobu neurčitou</w:t>
      </w:r>
      <w:r w:rsidR="00A04F06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(viz dále).</w:t>
      </w:r>
    </w:p>
    <w:p w14:paraId="1C42989B" w14:textId="77777777" w:rsidR="00DC5F29" w:rsidRPr="00735A6D" w:rsidRDefault="00DC5F29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cs-CZ"/>
        </w:rPr>
      </w:pPr>
    </w:p>
    <w:p w14:paraId="7D3E7CC0" w14:textId="6619B6C6" w:rsidR="00690CA5" w:rsidRPr="00735A6D" w:rsidRDefault="007610F2" w:rsidP="00DC5F2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V případě, že budete mít zájem o vstup do </w:t>
      </w:r>
      <w:r w:rsidRPr="00735A6D">
        <w:rPr>
          <w:rFonts w:ascii="Cambria" w:eastAsia="Times New Roman" w:hAnsi="Cambria" w:cs="Calibri"/>
          <w:b/>
          <w:color w:val="000000"/>
          <w:sz w:val="24"/>
          <w:szCs w:val="24"/>
          <w:lang w:eastAsia="cs-CZ"/>
        </w:rPr>
        <w:t>placeného programu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od 1.</w:t>
      </w:r>
      <w:r w:rsidR="00DC5F29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>11.</w:t>
      </w:r>
      <w:r w:rsidR="005566DA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>2018, pak se</w:t>
      </w:r>
      <w:r w:rsidR="005566DA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musíte do 15. 10. 2018 závazně přihlásit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na stejné adrese </w:t>
      </w:r>
      <w:hyperlink r:id="rId12" w:tgtFrame="_blank" w:history="1">
        <w:r w:rsidRPr="00735A6D">
          <w:rPr>
            <w:rFonts w:ascii="Cambria" w:eastAsia="Times New Roman" w:hAnsi="Cambria" w:cs="Calibri"/>
            <w:color w:val="0563C1"/>
            <w:sz w:val="24"/>
            <w:szCs w:val="24"/>
            <w:u w:val="single"/>
            <w:lang w:eastAsia="cs-CZ"/>
          </w:rPr>
          <w:t>http://bit.ly/UKMultiSport</w:t>
        </w:r>
      </w:hyperlink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a zároveň doručit vyplněnou</w:t>
      </w:r>
      <w:r w:rsidR="005566DA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>, vytištěnou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a podepsanou kompletní dokumentaci (viz dále) do Výdejního centra průkazů IPSC v Opletalově ulici.</w:t>
      </w:r>
      <w:r w:rsidR="00173D89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>Pokud tak neučiníte, karta bude od 1.</w:t>
      </w:r>
      <w:r w:rsidR="005566DA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11. zablokována a přestane být platná. </w:t>
      </w:r>
      <w:r w:rsidR="00690CA5"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 </w:t>
      </w:r>
      <w:r w:rsidRPr="00735A6D">
        <w:rPr>
          <w:rFonts w:ascii="Cambria" w:eastAsia="Times New Roman" w:hAnsi="Cambria" w:cs="Calibri"/>
          <w:color w:val="000000"/>
          <w:sz w:val="24"/>
          <w:szCs w:val="24"/>
          <w:lang w:eastAsia="cs-CZ"/>
        </w:rPr>
        <w:t xml:space="preserve">Znamená to tedy, že v případě, že nebudete mít zájem o placený program, můžete v říjnu volně používat kartu a následně nemusíte podnikat nic dalšího. </w:t>
      </w:r>
    </w:p>
    <w:p w14:paraId="3FE5EE32" w14:textId="77777777" w:rsidR="007610F2" w:rsidRPr="00735A6D" w:rsidRDefault="007610F2" w:rsidP="007610F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lang w:eastAsia="cs-CZ"/>
        </w:rPr>
        <w:t> </w:t>
      </w:r>
    </w:p>
    <w:p w14:paraId="18D2B295" w14:textId="7442BD39" w:rsidR="00690CA5" w:rsidRPr="00735A6D" w:rsidRDefault="005566DA" w:rsidP="00690CA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cs-CZ"/>
        </w:rPr>
        <w:t>Důležité u</w:t>
      </w:r>
      <w:r w:rsidR="007610F2" w:rsidRPr="00735A6D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cs-CZ"/>
        </w:rPr>
        <w:t xml:space="preserve">pozornění: </w:t>
      </w:r>
      <w:r w:rsidR="007610F2" w:rsidRPr="00735A6D"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  <w:t>Pokud se přihlásíte do placeného programu</w:t>
      </w:r>
      <w:r w:rsidRPr="00735A6D"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  <w:t>,</w:t>
      </w:r>
      <w:r w:rsidR="007610F2" w:rsidRPr="00735A6D"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  <w:t xml:space="preserve"> a </w:t>
      </w:r>
      <w:r w:rsidRPr="00735A6D"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  <w:t>ji</w:t>
      </w:r>
      <w:r w:rsidR="007610F2" w:rsidRPr="00735A6D"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  <w:t>ž v dalším období nebudete mít o kartu zájem, je třeba se odhlásit v termínech, které jsou uvedeny výše! Karta je automaticky vystavována na dobu neurčitou a srážky z mezd probíhají, ať už ji používáte či nikoliv. Nestačí jen přestat sportovat, je třeba se z programu včas odhlásit. Toto neplatí pouze pro testovací kartu na říje</w:t>
      </w:r>
      <w:r w:rsidRPr="00735A6D">
        <w:rPr>
          <w:rFonts w:ascii="Cambria" w:eastAsia="Times New Roman" w:hAnsi="Cambria" w:cs="Calibri"/>
          <w:b/>
          <w:color w:val="0070C0"/>
          <w:sz w:val="24"/>
          <w:szCs w:val="24"/>
          <w:lang w:eastAsia="cs-CZ"/>
        </w:rPr>
        <w:t>n</w:t>
      </w:r>
      <w:r w:rsidRPr="00735A6D">
        <w:rPr>
          <w:rFonts w:ascii="Cambria" w:eastAsia="Times New Roman" w:hAnsi="Cambria" w:cs="Calibri"/>
          <w:b/>
          <w:color w:val="0070C0"/>
          <w:szCs w:val="24"/>
          <w:lang w:eastAsia="cs-CZ"/>
        </w:rPr>
        <w:t>.</w:t>
      </w:r>
    </w:p>
    <w:p w14:paraId="3F621E1B" w14:textId="77777777" w:rsidR="00690CA5" w:rsidRPr="00735A6D" w:rsidRDefault="00690CA5" w:rsidP="00690CA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b/>
          <w:color w:val="0070C0"/>
          <w:szCs w:val="24"/>
          <w:lang w:eastAsia="cs-CZ"/>
        </w:rPr>
      </w:pPr>
    </w:p>
    <w:p w14:paraId="1A2AB627" w14:textId="1AE5DC20" w:rsidR="007610F2" w:rsidRPr="00735A6D" w:rsidRDefault="007610F2" w:rsidP="00DC5F29">
      <w:pPr>
        <w:pStyle w:val="Nadpis2"/>
        <w:spacing w:line="360" w:lineRule="auto"/>
        <w:rPr>
          <w:rFonts w:ascii="Cambria" w:eastAsia="Times New Roman" w:hAnsi="Cambria"/>
          <w:b/>
          <w:color w:val="auto"/>
          <w:lang w:eastAsia="cs-CZ"/>
        </w:rPr>
      </w:pPr>
      <w:bookmarkStart w:id="7" w:name="_Toc521576395"/>
      <w:r w:rsidRPr="00735A6D">
        <w:rPr>
          <w:rFonts w:ascii="Cambria" w:eastAsia="Times New Roman" w:hAnsi="Cambria"/>
          <w:b/>
          <w:color w:val="auto"/>
          <w:lang w:eastAsia="cs-CZ"/>
        </w:rPr>
        <w:lastRenderedPageBreak/>
        <w:t>Jaké dokumenty budu podepisovat?</w:t>
      </w:r>
      <w:bookmarkEnd w:id="7"/>
    </w:p>
    <w:p w14:paraId="7633DA32" w14:textId="60E8ABB9" w:rsidR="00384A96" w:rsidRPr="00735A6D" w:rsidRDefault="007610F2" w:rsidP="00384A9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V případě karty na měsíc zdarma se bude jednat pouze o </w:t>
      </w:r>
      <w:r w:rsidRPr="00735A6D">
        <w:rPr>
          <w:rFonts w:ascii="Cambria" w:eastAsia="Times New Roman" w:hAnsi="Cambria" w:cs="Calibri"/>
          <w:i/>
          <w:iCs/>
          <w:color w:val="212121"/>
          <w:sz w:val="24"/>
          <w:szCs w:val="24"/>
          <w:lang w:eastAsia="cs-CZ"/>
        </w:rPr>
        <w:t xml:space="preserve">Souhlas se zpracováním osobních údajů </w:t>
      </w:r>
      <w:r w:rsidRPr="00735A6D">
        <w:rPr>
          <w:rFonts w:ascii="Cambria" w:eastAsia="Times New Roman" w:hAnsi="Cambria" w:cs="Calibri"/>
          <w:iCs/>
          <w:color w:val="212121"/>
          <w:sz w:val="24"/>
          <w:szCs w:val="24"/>
          <w:lang w:eastAsia="cs-CZ"/>
        </w:rPr>
        <w:t>(zaškrtnutím na web</w:t>
      </w:r>
      <w:r w:rsidR="00384A96" w:rsidRPr="00735A6D">
        <w:rPr>
          <w:rFonts w:ascii="Cambria" w:eastAsia="Times New Roman" w:hAnsi="Cambria" w:cs="Calibri"/>
          <w:iCs/>
          <w:color w:val="212121"/>
          <w:sz w:val="24"/>
          <w:szCs w:val="24"/>
          <w:lang w:eastAsia="cs-CZ"/>
        </w:rPr>
        <w:t>ové</w:t>
      </w:r>
      <w:r w:rsidRPr="00735A6D">
        <w:rPr>
          <w:rFonts w:ascii="Cambria" w:eastAsia="Times New Roman" w:hAnsi="Cambria" w:cs="Calibri"/>
          <w:iCs/>
          <w:color w:val="212121"/>
          <w:sz w:val="24"/>
          <w:szCs w:val="24"/>
          <w:lang w:eastAsia="cs-CZ"/>
        </w:rPr>
        <w:t xml:space="preserve"> stránce)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.</w:t>
      </w:r>
    </w:p>
    <w:p w14:paraId="5910CAD9" w14:textId="77777777" w:rsidR="00690CA5" w:rsidRPr="00735A6D" w:rsidRDefault="00690CA5" w:rsidP="00384A9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448E26F8" w14:textId="35C026EE" w:rsidR="00384A96" w:rsidRPr="00735A6D" w:rsidRDefault="007610F2" w:rsidP="00E13CB2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Pro placený program bude potřeba, abyste do Výdejního centra IPSC v Opletalově ulici doručili vytištěné, vyplněné a podepsané dokumenty </w:t>
      </w:r>
      <w:r w:rsidR="00E13CB2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(</w:t>
      </w:r>
      <w:r w:rsidR="007C0691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n</w:t>
      </w:r>
      <w:r w:rsidR="00E13CB2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aleznete</w:t>
      </w:r>
      <w:r w:rsidR="007C0691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je</w:t>
      </w:r>
      <w:r w:rsidR="00AF4B81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také</w:t>
      </w:r>
      <w:r w:rsidR="00E13CB2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na webu </w:t>
      </w:r>
      <w:proofErr w:type="spellStart"/>
      <w:r w:rsidR="00E13CB2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MultiSportu</w:t>
      </w:r>
      <w:proofErr w:type="spellEnd"/>
      <w:r w:rsidR="00E13CB2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, kde se karta objednává a ruší a také na webu UK v sekci Slevy a výhody</w:t>
      </w:r>
      <w:r w:rsidR="007C0691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).</w:t>
      </w:r>
    </w:p>
    <w:p w14:paraId="4E8511F0" w14:textId="3801CACB" w:rsidR="00690CA5" w:rsidRPr="00735A6D" w:rsidRDefault="00690CA5" w:rsidP="00384A9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37CD971A" w14:textId="652A939D" w:rsidR="00690CA5" w:rsidRPr="00735A6D" w:rsidRDefault="00690CA5" w:rsidP="00384A9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2D6DDFB4" w14:textId="77777777" w:rsidR="00690CA5" w:rsidRPr="00735A6D" w:rsidRDefault="00690CA5" w:rsidP="00384A9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</w:p>
    <w:p w14:paraId="4D8744EE" w14:textId="77777777" w:rsidR="00384A96" w:rsidRPr="00735A6D" w:rsidRDefault="007610F2" w:rsidP="00384A96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i/>
          <w:color w:val="212121"/>
        </w:rPr>
      </w:pPr>
      <w:r w:rsidRPr="00735A6D">
        <w:rPr>
          <w:rFonts w:ascii="Cambria" w:hAnsi="Cambria" w:cs="Calibri"/>
          <w:i/>
          <w:iCs/>
          <w:color w:val="212121"/>
        </w:rPr>
        <w:t>Dohoda o srážkách ze mzdy</w:t>
      </w:r>
    </w:p>
    <w:p w14:paraId="7DD0B240" w14:textId="77777777" w:rsidR="00384A96" w:rsidRPr="00735A6D" w:rsidRDefault="007610F2" w:rsidP="00384A96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i/>
          <w:color w:val="212121"/>
        </w:rPr>
      </w:pPr>
      <w:r w:rsidRPr="00735A6D">
        <w:rPr>
          <w:rFonts w:ascii="Cambria" w:hAnsi="Cambria" w:cs="Calibri"/>
          <w:i/>
          <w:iCs/>
          <w:color w:val="212121"/>
        </w:rPr>
        <w:t xml:space="preserve"> Žádost zaměstnance o zařazení do Programu </w:t>
      </w:r>
      <w:proofErr w:type="spellStart"/>
      <w:r w:rsidRPr="00735A6D">
        <w:rPr>
          <w:rFonts w:ascii="Cambria" w:hAnsi="Cambria" w:cs="Calibri"/>
          <w:i/>
          <w:iCs/>
          <w:color w:val="212121"/>
        </w:rPr>
        <w:t>MultiSport</w:t>
      </w:r>
      <w:proofErr w:type="spellEnd"/>
    </w:p>
    <w:p w14:paraId="69133E9B" w14:textId="7927901D" w:rsidR="007610F2" w:rsidRPr="00735A6D" w:rsidRDefault="007610F2" w:rsidP="00384A96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mbria" w:hAnsi="Cambria" w:cs="Calibri"/>
          <w:i/>
          <w:color w:val="212121"/>
        </w:rPr>
      </w:pPr>
      <w:r w:rsidRPr="00735A6D">
        <w:rPr>
          <w:rFonts w:ascii="Cambria" w:hAnsi="Cambria" w:cs="Calibri"/>
          <w:i/>
          <w:iCs/>
          <w:color w:val="212121"/>
        </w:rPr>
        <w:t xml:space="preserve"> Souhlas se zpracováním osobních údajů</w:t>
      </w:r>
      <w:r w:rsidRPr="00735A6D">
        <w:rPr>
          <w:rFonts w:ascii="Cambria" w:hAnsi="Cambria" w:cs="Calibri"/>
          <w:i/>
          <w:color w:val="212121"/>
        </w:rPr>
        <w:t>.</w:t>
      </w:r>
    </w:p>
    <w:p w14:paraId="49D5B469" w14:textId="5993FAF6" w:rsidR="00F011E9" w:rsidRPr="00735A6D" w:rsidRDefault="007610F2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Dohodu o srážkách ze mzdy prosím vyberte podle počtu přihlašovaných osob</w:t>
      </w:r>
      <w:r w:rsidR="00384A96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. V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arianty </w:t>
      </w:r>
      <w:r w:rsidR="00384A96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jsou následující</w:t>
      </w:r>
      <w:r w:rsidR="00DC5F29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:</w:t>
      </w:r>
      <w:r w:rsidR="00384A96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</w:t>
      </w:r>
      <w:r w:rsidR="00DC5F29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Z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aměstnanec, </w:t>
      </w:r>
      <w:r w:rsidR="00DC5F29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Z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aměstnanec s manželkou/manželem, </w:t>
      </w:r>
      <w:r w:rsidR="00DC5F29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Z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aměstnanec s dětmi.</w:t>
      </w:r>
      <w:r w:rsidR="00F011E9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</w:t>
      </w:r>
      <w:r w:rsidR="00F011E9" w:rsidRPr="00735A6D">
        <w:rPr>
          <w:rFonts w:ascii="Cambria" w:eastAsia="Times New Roman" w:hAnsi="Cambria" w:cs="Calibri"/>
          <w:color w:val="212121"/>
          <w:sz w:val="24"/>
          <w:lang w:eastAsia="cs-CZ"/>
        </w:rPr>
        <w:t xml:space="preserve">Při vystupování z placeného programu je třeba doručit </w:t>
      </w:r>
      <w:r w:rsidR="00F011E9" w:rsidRPr="00735A6D">
        <w:rPr>
          <w:rFonts w:ascii="Cambria" w:eastAsia="Times New Roman" w:hAnsi="Cambria" w:cs="Calibri"/>
          <w:i/>
          <w:color w:val="212121"/>
          <w:sz w:val="24"/>
          <w:lang w:eastAsia="cs-CZ"/>
        </w:rPr>
        <w:t>Odstoupení od Dohody o srážkách ze mzdy</w:t>
      </w:r>
      <w:r w:rsidR="00F011E9" w:rsidRPr="00735A6D">
        <w:rPr>
          <w:rFonts w:ascii="Cambria" w:eastAsia="Times New Roman" w:hAnsi="Cambria" w:cs="Calibri"/>
          <w:color w:val="212121"/>
          <w:sz w:val="24"/>
          <w:lang w:eastAsia="cs-CZ"/>
        </w:rPr>
        <w:t>.</w:t>
      </w:r>
    </w:p>
    <w:p w14:paraId="101B5A1D" w14:textId="77777777" w:rsidR="00A857DD" w:rsidRPr="00735A6D" w:rsidRDefault="00A857DD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b/>
          <w:bCs/>
          <w:color w:val="212121"/>
          <w:sz w:val="24"/>
          <w:szCs w:val="24"/>
          <w:lang w:eastAsia="cs-CZ"/>
        </w:rPr>
      </w:pPr>
    </w:p>
    <w:p w14:paraId="75464919" w14:textId="13D29142" w:rsidR="007610F2" w:rsidRPr="00735A6D" w:rsidRDefault="007610F2" w:rsidP="00A857DD">
      <w:pPr>
        <w:pStyle w:val="Nadpis2"/>
        <w:spacing w:line="360" w:lineRule="auto"/>
        <w:jc w:val="both"/>
        <w:rPr>
          <w:rFonts w:ascii="Cambria" w:eastAsia="Times New Roman" w:hAnsi="Cambria"/>
          <w:b/>
          <w:color w:val="auto"/>
          <w:lang w:eastAsia="cs-CZ"/>
        </w:rPr>
      </w:pPr>
      <w:bookmarkStart w:id="8" w:name="_Toc521576396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Kde najdu aktuální seznam sportovišť, která akceptují </w:t>
      </w:r>
      <w:proofErr w:type="spellStart"/>
      <w:r w:rsidRPr="00735A6D">
        <w:rPr>
          <w:rFonts w:ascii="Cambria" w:eastAsia="Times New Roman" w:hAnsi="Cambria"/>
          <w:b/>
          <w:color w:val="auto"/>
          <w:lang w:eastAsia="cs-CZ"/>
        </w:rPr>
        <w:t>MultiSport</w:t>
      </w:r>
      <w:proofErr w:type="spellEnd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 kartu?</w:t>
      </w:r>
      <w:bookmarkEnd w:id="8"/>
    </w:p>
    <w:p w14:paraId="246F4509" w14:textId="6FF68DC1" w:rsidR="007610F2" w:rsidRPr="00735A6D" w:rsidRDefault="007610F2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0563C1"/>
          <w:sz w:val="24"/>
          <w:szCs w:val="24"/>
          <w:u w:val="single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Aktuální seznam sportovišť naleznete na odkazu </w:t>
      </w:r>
      <w:hyperlink r:id="rId13" w:history="1">
        <w:r w:rsidR="00A04F06" w:rsidRPr="00735A6D">
          <w:rPr>
            <w:rFonts w:ascii="Cambria" w:hAnsi="Cambria"/>
            <w:color w:val="0563C1"/>
            <w:sz w:val="24"/>
            <w:szCs w:val="24"/>
            <w:u w:val="single"/>
            <w:lang w:eastAsia="cs-CZ"/>
          </w:rPr>
          <w:t>https://multisport.cz/?s=</w:t>
        </w:r>
      </w:hyperlink>
    </w:p>
    <w:p w14:paraId="7442F2A6" w14:textId="77777777" w:rsidR="00A857DD" w:rsidRPr="00735A6D" w:rsidRDefault="00A857DD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b/>
          <w:bCs/>
          <w:color w:val="212121"/>
          <w:sz w:val="24"/>
          <w:szCs w:val="24"/>
          <w:lang w:eastAsia="cs-CZ"/>
        </w:rPr>
      </w:pPr>
    </w:p>
    <w:p w14:paraId="44D511F8" w14:textId="045CB972" w:rsidR="007610F2" w:rsidRPr="00735A6D" w:rsidRDefault="007610F2" w:rsidP="00A857DD">
      <w:pPr>
        <w:pStyle w:val="Nadpis2"/>
        <w:spacing w:line="360" w:lineRule="auto"/>
        <w:jc w:val="both"/>
        <w:rPr>
          <w:rFonts w:ascii="Cambria" w:eastAsia="Times New Roman" w:hAnsi="Cambria"/>
          <w:b/>
          <w:color w:val="auto"/>
          <w:lang w:eastAsia="cs-CZ"/>
        </w:rPr>
      </w:pPr>
      <w:bookmarkStart w:id="9" w:name="_Toc521576397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Co mám dělat, když </w:t>
      </w:r>
      <w:proofErr w:type="spellStart"/>
      <w:r w:rsidRPr="00735A6D">
        <w:rPr>
          <w:rFonts w:ascii="Cambria" w:eastAsia="Times New Roman" w:hAnsi="Cambria"/>
          <w:b/>
          <w:color w:val="auto"/>
          <w:lang w:eastAsia="cs-CZ"/>
        </w:rPr>
        <w:t>MultiSport</w:t>
      </w:r>
      <w:proofErr w:type="spellEnd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 kartu ztratím?</w:t>
      </w:r>
      <w:bookmarkEnd w:id="9"/>
    </w:p>
    <w:p w14:paraId="3D1F24F2" w14:textId="3CFDA940" w:rsidR="007610F2" w:rsidRPr="00735A6D" w:rsidRDefault="007610F2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Při ztrátě se obraťte na </w:t>
      </w:r>
      <w:hyperlink r:id="rId14" w:history="1">
        <w:r w:rsidR="00A04F06" w:rsidRPr="00735A6D">
          <w:rPr>
            <w:rFonts w:ascii="Cambria" w:hAnsi="Cambria"/>
            <w:color w:val="0563C1"/>
            <w:sz w:val="24"/>
            <w:szCs w:val="24"/>
            <w:lang w:eastAsia="cs-CZ"/>
          </w:rPr>
          <w:t>info@multisport.cz</w:t>
        </w:r>
      </w:hyperlink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, případně volejte na telefonní číslo 220 188 700.</w:t>
      </w:r>
    </w:p>
    <w:p w14:paraId="6DF55C36" w14:textId="77777777" w:rsidR="00A857DD" w:rsidRPr="00735A6D" w:rsidRDefault="00A857DD" w:rsidP="00A857DD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12121"/>
          <w:sz w:val="24"/>
          <w:szCs w:val="24"/>
          <w:lang w:eastAsia="cs-CZ"/>
        </w:rPr>
      </w:pPr>
    </w:p>
    <w:p w14:paraId="1BC13D06" w14:textId="3AE13D31" w:rsidR="007610F2" w:rsidRPr="00735A6D" w:rsidRDefault="007610F2" w:rsidP="00A857DD">
      <w:pPr>
        <w:pStyle w:val="Nadpis2"/>
        <w:spacing w:line="360" w:lineRule="auto"/>
        <w:jc w:val="both"/>
        <w:rPr>
          <w:rFonts w:ascii="Cambria" w:eastAsia="Times New Roman" w:hAnsi="Cambria"/>
          <w:b/>
          <w:color w:val="auto"/>
          <w:lang w:eastAsia="cs-CZ"/>
        </w:rPr>
      </w:pPr>
      <w:bookmarkStart w:id="10" w:name="_Toc521576398"/>
      <w:r w:rsidRPr="00735A6D">
        <w:rPr>
          <w:rFonts w:ascii="Cambria" w:eastAsia="Times New Roman" w:hAnsi="Cambria"/>
          <w:b/>
          <w:color w:val="auto"/>
          <w:lang w:eastAsia="cs-CZ"/>
        </w:rPr>
        <w:lastRenderedPageBreak/>
        <w:t xml:space="preserve">Jakým způsobem je hrazena </w:t>
      </w:r>
      <w:proofErr w:type="spellStart"/>
      <w:r w:rsidRPr="00735A6D">
        <w:rPr>
          <w:rFonts w:ascii="Cambria" w:eastAsia="Times New Roman" w:hAnsi="Cambria"/>
          <w:b/>
          <w:color w:val="auto"/>
          <w:lang w:eastAsia="cs-CZ"/>
        </w:rPr>
        <w:t>MultiSport</w:t>
      </w:r>
      <w:proofErr w:type="spellEnd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 karta?</w:t>
      </w:r>
      <w:bookmarkEnd w:id="10"/>
    </w:p>
    <w:p w14:paraId="5F4EC7E6" w14:textId="77777777" w:rsidR="007610F2" w:rsidRPr="00735A6D" w:rsidRDefault="007610F2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Kartu si platí zaměstnanec sám. Cena mu je každý měsíc stržena ze mzdy.</w:t>
      </w:r>
    </w:p>
    <w:p w14:paraId="6C57AFA6" w14:textId="77777777" w:rsidR="007610F2" w:rsidRPr="00735A6D" w:rsidRDefault="007610F2" w:rsidP="007610F2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 </w:t>
      </w:r>
    </w:p>
    <w:p w14:paraId="7AFA5F20" w14:textId="3028124D" w:rsidR="007610F2" w:rsidRPr="00735A6D" w:rsidRDefault="007610F2" w:rsidP="00A857DD">
      <w:pPr>
        <w:pStyle w:val="Nadpis2"/>
        <w:spacing w:line="360" w:lineRule="auto"/>
        <w:jc w:val="both"/>
        <w:rPr>
          <w:rFonts w:ascii="Cambria" w:eastAsia="Times New Roman" w:hAnsi="Cambria"/>
          <w:b/>
          <w:color w:val="auto"/>
          <w:lang w:eastAsia="cs-CZ"/>
        </w:rPr>
      </w:pPr>
      <w:bookmarkStart w:id="11" w:name="_Toc521576399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Přispívá i zaměstnavatel na </w:t>
      </w:r>
      <w:proofErr w:type="spellStart"/>
      <w:r w:rsidRPr="00735A6D">
        <w:rPr>
          <w:rFonts w:ascii="Cambria" w:eastAsia="Times New Roman" w:hAnsi="Cambria"/>
          <w:b/>
          <w:color w:val="auto"/>
          <w:lang w:eastAsia="cs-CZ"/>
        </w:rPr>
        <w:t>MultiSport</w:t>
      </w:r>
      <w:proofErr w:type="spellEnd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 kartu?</w:t>
      </w:r>
      <w:bookmarkEnd w:id="11"/>
    </w:p>
    <w:p w14:paraId="1ACCAEA2" w14:textId="77777777" w:rsidR="00A857DD" w:rsidRPr="00735A6D" w:rsidRDefault="007610F2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Zaměstnavatel na </w:t>
      </w:r>
      <w:proofErr w:type="spellStart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MultiSport</w:t>
      </w:r>
      <w:proofErr w:type="spellEnd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kartu nepřispívá.</w:t>
      </w:r>
    </w:p>
    <w:p w14:paraId="6F58A678" w14:textId="77777777" w:rsidR="00A857DD" w:rsidRPr="00735A6D" w:rsidRDefault="00A857DD" w:rsidP="00A857DD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12121"/>
          <w:sz w:val="24"/>
          <w:szCs w:val="24"/>
          <w:lang w:eastAsia="cs-CZ"/>
        </w:rPr>
      </w:pPr>
    </w:p>
    <w:p w14:paraId="20A91FD3" w14:textId="39543A98" w:rsidR="007610F2" w:rsidRPr="00735A6D" w:rsidRDefault="007610F2" w:rsidP="00A857DD">
      <w:pPr>
        <w:pStyle w:val="Nadpis2"/>
        <w:spacing w:line="360" w:lineRule="auto"/>
        <w:jc w:val="both"/>
        <w:rPr>
          <w:rFonts w:ascii="Cambria" w:eastAsia="Times New Roman" w:hAnsi="Cambria"/>
          <w:b/>
          <w:color w:val="auto"/>
          <w:lang w:eastAsia="cs-CZ"/>
        </w:rPr>
      </w:pPr>
      <w:bookmarkStart w:id="12" w:name="_Toc521576400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Může </w:t>
      </w:r>
      <w:proofErr w:type="spellStart"/>
      <w:r w:rsidRPr="00735A6D">
        <w:rPr>
          <w:rFonts w:ascii="Cambria" w:eastAsia="Times New Roman" w:hAnsi="Cambria"/>
          <w:b/>
          <w:color w:val="auto"/>
          <w:lang w:eastAsia="cs-CZ"/>
        </w:rPr>
        <w:t>MultiSport</w:t>
      </w:r>
      <w:proofErr w:type="spellEnd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 kartu využívat více lidí?</w:t>
      </w:r>
      <w:bookmarkEnd w:id="12"/>
    </w:p>
    <w:p w14:paraId="5987BABA" w14:textId="1B46D262" w:rsidR="00A857DD" w:rsidRPr="00735A6D" w:rsidRDefault="007610F2" w:rsidP="00A857D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sz w:val="24"/>
          <w:szCs w:val="24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Ne, karta je nepřenosná. V rámci rodiny si však můžete objednat kartu i pro manžela či manželku (druha/družku) za cenu 790 Kč na měsíc, případně pro až tři své děti za 490 Kč na měsíc.</w:t>
      </w:r>
    </w:p>
    <w:p w14:paraId="0701C356" w14:textId="77777777" w:rsidR="00A857DD" w:rsidRPr="00735A6D" w:rsidRDefault="00A857DD" w:rsidP="00A857DD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12121"/>
          <w:lang w:eastAsia="cs-CZ"/>
        </w:rPr>
      </w:pPr>
    </w:p>
    <w:p w14:paraId="52F33068" w14:textId="07EE3C30" w:rsidR="007610F2" w:rsidRPr="00735A6D" w:rsidRDefault="007610F2" w:rsidP="00A857DD">
      <w:pPr>
        <w:pStyle w:val="Nadpis2"/>
        <w:spacing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bookmarkStart w:id="13" w:name="_Toc521576401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Jakým způsobem se </w:t>
      </w:r>
      <w:proofErr w:type="spellStart"/>
      <w:r w:rsidRPr="00735A6D">
        <w:rPr>
          <w:rFonts w:ascii="Cambria" w:eastAsia="Times New Roman" w:hAnsi="Cambria"/>
          <w:b/>
          <w:color w:val="auto"/>
          <w:lang w:eastAsia="cs-CZ"/>
        </w:rPr>
        <w:t>MultiSport</w:t>
      </w:r>
      <w:proofErr w:type="spellEnd"/>
      <w:r w:rsidRPr="00735A6D">
        <w:rPr>
          <w:rFonts w:ascii="Cambria" w:eastAsia="Times New Roman" w:hAnsi="Cambria"/>
          <w:b/>
          <w:color w:val="auto"/>
          <w:lang w:eastAsia="cs-CZ"/>
        </w:rPr>
        <w:t xml:space="preserve"> karta používá?</w:t>
      </w:r>
      <w:bookmarkEnd w:id="13"/>
    </w:p>
    <w:p w14:paraId="18D16A79" w14:textId="582B1818" w:rsidR="00F336BC" w:rsidRPr="00735A6D" w:rsidRDefault="007610F2" w:rsidP="00173D8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12121"/>
          <w:lang w:eastAsia="cs-CZ"/>
        </w:rPr>
      </w:pP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Kartu </w:t>
      </w:r>
      <w:proofErr w:type="spellStart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MultiSport</w:t>
      </w:r>
      <w:proofErr w:type="spellEnd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lze využít k jednomu bezplatnému</w:t>
      </w:r>
      <w:r w:rsidR="00A04F06"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nebo zvýhodněnému</w:t>
      </w:r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vstupu každý den v síti sportovišť programu </w:t>
      </w:r>
      <w:proofErr w:type="spellStart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MultiSport</w:t>
      </w:r>
      <w:proofErr w:type="spellEnd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. Před využitím služeb ve sportovních a relaxačních centrech je držitel karty povinen na recepci pokaždé předložit </w:t>
      </w:r>
      <w:proofErr w:type="spellStart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>MultiSport</w:t>
      </w:r>
      <w:proofErr w:type="spellEnd"/>
      <w:r w:rsidRPr="00735A6D">
        <w:rPr>
          <w:rFonts w:ascii="Cambria" w:eastAsia="Times New Roman" w:hAnsi="Cambria" w:cs="Calibri"/>
          <w:color w:val="212121"/>
          <w:sz w:val="24"/>
          <w:szCs w:val="24"/>
          <w:lang w:eastAsia="cs-CZ"/>
        </w:rPr>
        <w:t xml:space="preserve"> kartu a doklad totožnosti a v některých případech potvrdit svým podpisem návštěvu centra. Více na </w:t>
      </w:r>
      <w:hyperlink r:id="rId15" w:history="1">
        <w:r w:rsidR="00A04F06" w:rsidRPr="00735A6D">
          <w:rPr>
            <w:rFonts w:ascii="Cambria" w:hAnsi="Cambria"/>
            <w:color w:val="0563C1"/>
            <w:sz w:val="24"/>
            <w:szCs w:val="24"/>
            <w:u w:val="single"/>
            <w:lang w:eastAsia="cs-CZ"/>
          </w:rPr>
          <w:t>https://www.multisport.cz</w:t>
        </w:r>
      </w:hyperlink>
      <w:r w:rsidR="00173D89" w:rsidRPr="00735A6D">
        <w:rPr>
          <w:rFonts w:ascii="Cambria" w:eastAsia="Times New Roman" w:hAnsi="Cambria" w:cs="Calibri"/>
          <w:color w:val="212121"/>
          <w:lang w:eastAsia="cs-CZ"/>
        </w:rPr>
        <w:t>.</w:t>
      </w:r>
    </w:p>
    <w:sectPr w:rsidR="00F336BC" w:rsidRPr="00735A6D" w:rsidSect="00384A96">
      <w:headerReference w:type="default" r:id="rId16"/>
      <w:footerReference w:type="defaul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2A80" w14:textId="77777777" w:rsidR="00C30516" w:rsidRDefault="00C30516" w:rsidP="007610F2">
      <w:pPr>
        <w:spacing w:after="0" w:line="240" w:lineRule="auto"/>
      </w:pPr>
      <w:r>
        <w:separator/>
      </w:r>
    </w:p>
  </w:endnote>
  <w:endnote w:type="continuationSeparator" w:id="0">
    <w:p w14:paraId="1538600F" w14:textId="77777777" w:rsidR="00C30516" w:rsidRDefault="00C30516" w:rsidP="007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5814"/>
      <w:docPartObj>
        <w:docPartGallery w:val="Page Numbers (Bottom of Page)"/>
        <w:docPartUnique/>
      </w:docPartObj>
    </w:sdtPr>
    <w:sdtEndPr/>
    <w:sdtContent>
      <w:p w14:paraId="3141E518" w14:textId="08D5DB2A" w:rsidR="00A857DD" w:rsidRDefault="00A857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14">
          <w:rPr>
            <w:noProof/>
          </w:rPr>
          <w:t>2</w:t>
        </w:r>
        <w:r>
          <w:fldChar w:fldCharType="end"/>
        </w:r>
      </w:p>
    </w:sdtContent>
  </w:sdt>
  <w:p w14:paraId="14DC03DC" w14:textId="77777777" w:rsidR="00A857DD" w:rsidRDefault="00A857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D626" w14:textId="77777777" w:rsidR="00C30516" w:rsidRDefault="00C30516" w:rsidP="007610F2">
      <w:pPr>
        <w:spacing w:after="0" w:line="240" w:lineRule="auto"/>
      </w:pPr>
      <w:r>
        <w:separator/>
      </w:r>
    </w:p>
  </w:footnote>
  <w:footnote w:type="continuationSeparator" w:id="0">
    <w:p w14:paraId="26BED690" w14:textId="77777777" w:rsidR="00C30516" w:rsidRDefault="00C30516" w:rsidP="0076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C570" w14:textId="07BE32D4" w:rsidR="007610F2" w:rsidRDefault="007610F2" w:rsidP="007610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50B5D7" wp14:editId="77951034">
          <wp:simplePos x="0" y="0"/>
          <wp:positionH relativeFrom="column">
            <wp:posOffset>3893185</wp:posOffset>
          </wp:positionH>
          <wp:positionV relativeFrom="paragraph">
            <wp:posOffset>-129540</wp:posOffset>
          </wp:positionV>
          <wp:extent cx="1844040" cy="398780"/>
          <wp:effectExtent l="0" t="0" r="3810" b="127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_barevni_zaklad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" t="25746" r="9204" b="25816"/>
                  <a:stretch/>
                </pic:blipFill>
                <pic:spPr bwMode="auto">
                  <a:xfrm>
                    <a:off x="0" y="0"/>
                    <a:ext cx="1844040" cy="398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8A4"/>
    <w:multiLevelType w:val="hybridMultilevel"/>
    <w:tmpl w:val="EF60FFB0"/>
    <w:lvl w:ilvl="0" w:tplc="B120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67D8"/>
    <w:multiLevelType w:val="hybridMultilevel"/>
    <w:tmpl w:val="50FC37D0"/>
    <w:lvl w:ilvl="0" w:tplc="B120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23EC6"/>
    <w:multiLevelType w:val="hybridMultilevel"/>
    <w:tmpl w:val="CC046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AD"/>
    <w:rsid w:val="00173D89"/>
    <w:rsid w:val="0031568E"/>
    <w:rsid w:val="00384A96"/>
    <w:rsid w:val="004613A2"/>
    <w:rsid w:val="00467A14"/>
    <w:rsid w:val="005566DA"/>
    <w:rsid w:val="00646EC1"/>
    <w:rsid w:val="00690CA5"/>
    <w:rsid w:val="006D47FE"/>
    <w:rsid w:val="00735A6D"/>
    <w:rsid w:val="007610F2"/>
    <w:rsid w:val="007C0691"/>
    <w:rsid w:val="009C4648"/>
    <w:rsid w:val="00A04F06"/>
    <w:rsid w:val="00A857DD"/>
    <w:rsid w:val="00AF4B81"/>
    <w:rsid w:val="00B04B8E"/>
    <w:rsid w:val="00C30516"/>
    <w:rsid w:val="00DC5F29"/>
    <w:rsid w:val="00E13CB2"/>
    <w:rsid w:val="00E23828"/>
    <w:rsid w:val="00EA7DBF"/>
    <w:rsid w:val="00ED37AD"/>
    <w:rsid w:val="00F006D5"/>
    <w:rsid w:val="00F011E9"/>
    <w:rsid w:val="00F2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794A"/>
  <w15:chartTrackingRefBased/>
  <w15:docId w15:val="{99BB348C-16F8-4ED8-A43A-9E164D0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1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5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0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0F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610F2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1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1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6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0F2"/>
  </w:style>
  <w:style w:type="paragraph" w:styleId="Zpat">
    <w:name w:val="footer"/>
    <w:basedOn w:val="Normln"/>
    <w:link w:val="ZpatChar"/>
    <w:uiPriority w:val="99"/>
    <w:unhideWhenUsed/>
    <w:rsid w:val="0076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0F2"/>
  </w:style>
  <w:style w:type="character" w:customStyle="1" w:styleId="Nadpis2Char">
    <w:name w:val="Nadpis 2 Char"/>
    <w:basedOn w:val="Standardnpsmoodstavce"/>
    <w:link w:val="Nadpis2"/>
    <w:uiPriority w:val="9"/>
    <w:rsid w:val="00A85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A857D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A857DD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Kmultisport" TargetMode="External"/><Relationship Id="rId13" Type="http://schemas.openxmlformats.org/officeDocument/2006/relationships/hyperlink" Target="https://multisport.cz/?s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UKmultispor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UKmulti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ltisport.cz" TargetMode="External"/><Relationship Id="rId10" Type="http://schemas.openxmlformats.org/officeDocument/2006/relationships/hyperlink" Target="https://www.cuni.cz/UK-3249.html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mila.spikova@ruk.cuni.cz" TargetMode="External"/><Relationship Id="rId14" Type="http://schemas.openxmlformats.org/officeDocument/2006/relationships/hyperlink" Target="mailto:info@multispo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EA0A673-9548-4214-9E81-1EF4FFCC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9F1D7EE9</Template>
  <TotalTime>0</TotalTime>
  <Pages>6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Havlíček</dc:creator>
  <cp:keywords/>
  <dc:description/>
  <cp:lastModifiedBy>Antošová, Eva</cp:lastModifiedBy>
  <cp:revision>2</cp:revision>
  <cp:lastPrinted>2018-08-09T09:24:00Z</cp:lastPrinted>
  <dcterms:created xsi:type="dcterms:W3CDTF">2019-05-07T10:46:00Z</dcterms:created>
  <dcterms:modified xsi:type="dcterms:W3CDTF">2019-05-07T10:46:00Z</dcterms:modified>
</cp:coreProperties>
</file>