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EF" w:rsidRPr="00544484" w:rsidRDefault="006259EF" w:rsidP="006259EF">
      <w:pPr>
        <w:jc w:val="center"/>
        <w:rPr>
          <w:rFonts w:ascii="Cambria" w:hAnsi="Cambria"/>
          <w:b/>
          <w:szCs w:val="24"/>
        </w:rPr>
      </w:pPr>
      <w:r w:rsidRPr="00544484">
        <w:rPr>
          <w:rFonts w:ascii="Cambria" w:hAnsi="Cambria"/>
          <w:b/>
          <w:szCs w:val="24"/>
        </w:rPr>
        <w:t>Program mezinárodní odborné konference</w:t>
      </w:r>
    </w:p>
    <w:p w:rsidR="006259EF" w:rsidRPr="00544484" w:rsidRDefault="006259EF" w:rsidP="006259EF">
      <w:pPr>
        <w:jc w:val="center"/>
        <w:rPr>
          <w:rFonts w:ascii="Cambria" w:hAnsi="Cambria"/>
          <w:b/>
          <w:sz w:val="32"/>
          <w:szCs w:val="32"/>
        </w:rPr>
      </w:pPr>
    </w:p>
    <w:p w:rsidR="006259EF" w:rsidRPr="00544484" w:rsidRDefault="006259EF" w:rsidP="006259EF">
      <w:pPr>
        <w:jc w:val="center"/>
        <w:rPr>
          <w:rFonts w:ascii="Cambria" w:hAnsi="Cambria"/>
          <w:b/>
          <w:sz w:val="36"/>
          <w:szCs w:val="36"/>
        </w:rPr>
      </w:pPr>
      <w:r w:rsidRPr="00544484">
        <w:rPr>
          <w:rFonts w:ascii="Cambria" w:hAnsi="Cambria"/>
          <w:b/>
          <w:sz w:val="36"/>
          <w:szCs w:val="36"/>
        </w:rPr>
        <w:t>EGON HOSTOVSKÝ.</w:t>
      </w:r>
    </w:p>
    <w:p w:rsidR="00392A03" w:rsidRPr="00544484" w:rsidRDefault="006259EF" w:rsidP="006259EF">
      <w:pPr>
        <w:jc w:val="center"/>
        <w:rPr>
          <w:rFonts w:ascii="Cambria" w:hAnsi="Cambria"/>
          <w:b/>
          <w:sz w:val="32"/>
          <w:szCs w:val="32"/>
        </w:rPr>
      </w:pPr>
      <w:r w:rsidRPr="00544484">
        <w:rPr>
          <w:rFonts w:ascii="Cambria" w:hAnsi="Cambria"/>
          <w:b/>
          <w:sz w:val="32"/>
          <w:szCs w:val="32"/>
        </w:rPr>
        <w:t>L</w:t>
      </w:r>
      <w:r w:rsidR="00392A03" w:rsidRPr="00544484">
        <w:rPr>
          <w:rFonts w:ascii="Cambria" w:hAnsi="Cambria"/>
          <w:b/>
          <w:sz w:val="32"/>
          <w:szCs w:val="32"/>
        </w:rPr>
        <w:t>iterární dobrodružství českého židovského spisovatele ve 20. století</w:t>
      </w:r>
    </w:p>
    <w:p w:rsidR="00392A03" w:rsidRPr="00544484" w:rsidRDefault="00392A03" w:rsidP="00392A03">
      <w:pPr>
        <w:rPr>
          <w:rFonts w:ascii="Cambria" w:hAnsi="Cambria"/>
          <w:b/>
        </w:rPr>
      </w:pPr>
    </w:p>
    <w:p w:rsidR="00384449" w:rsidRDefault="00392A03" w:rsidP="00384449">
      <w:pPr>
        <w:jc w:val="center"/>
        <w:rPr>
          <w:rFonts w:ascii="Cambria" w:hAnsi="Cambria"/>
          <w:b/>
        </w:rPr>
      </w:pPr>
      <w:r w:rsidRPr="00544484">
        <w:rPr>
          <w:rFonts w:ascii="Cambria" w:hAnsi="Cambria"/>
          <w:b/>
        </w:rPr>
        <w:t>Datum konání: pátek 20. dubna 2018</w:t>
      </w:r>
      <w:r w:rsidR="006259EF" w:rsidRPr="00544484">
        <w:rPr>
          <w:rFonts w:ascii="Cambria" w:hAnsi="Cambria"/>
          <w:b/>
        </w:rPr>
        <w:t>,</w:t>
      </w:r>
      <w:r w:rsidRPr="00544484">
        <w:rPr>
          <w:rFonts w:ascii="Cambria" w:hAnsi="Cambria"/>
          <w:b/>
        </w:rPr>
        <w:t xml:space="preserve"> </w:t>
      </w:r>
      <w:r w:rsidR="006259EF" w:rsidRPr="00544484">
        <w:rPr>
          <w:rFonts w:ascii="Cambria" w:hAnsi="Cambria"/>
          <w:b/>
        </w:rPr>
        <w:t>hlavní budova</w:t>
      </w:r>
      <w:r w:rsidRPr="00544484">
        <w:rPr>
          <w:rFonts w:ascii="Cambria" w:hAnsi="Cambria"/>
          <w:b/>
        </w:rPr>
        <w:t xml:space="preserve"> FF UK </w:t>
      </w:r>
    </w:p>
    <w:p w:rsidR="00392A03" w:rsidRPr="00544484" w:rsidRDefault="00392A03" w:rsidP="00384449">
      <w:pPr>
        <w:jc w:val="center"/>
        <w:rPr>
          <w:rFonts w:ascii="Cambria" w:hAnsi="Cambria"/>
          <w:b/>
        </w:rPr>
      </w:pPr>
      <w:r w:rsidRPr="00544484">
        <w:rPr>
          <w:rFonts w:ascii="Cambria" w:hAnsi="Cambria"/>
          <w:b/>
        </w:rPr>
        <w:t>(posluchárna 104, n. Jana Palacha 2, Praha 1)</w:t>
      </w:r>
    </w:p>
    <w:p w:rsidR="00544484" w:rsidRDefault="00544484" w:rsidP="00392A03">
      <w:pPr>
        <w:rPr>
          <w:b/>
        </w:rPr>
      </w:pPr>
    </w:p>
    <w:p w:rsidR="00544484" w:rsidRDefault="00544484" w:rsidP="00392A03">
      <w:pPr>
        <w:rPr>
          <w:b/>
        </w:rPr>
      </w:pPr>
    </w:p>
    <w:p w:rsidR="00544484" w:rsidRPr="00544484" w:rsidRDefault="00544484" w:rsidP="00544484">
      <w:pPr>
        <w:spacing w:line="240" w:lineRule="auto"/>
        <w:contextualSpacing/>
        <w:rPr>
          <w:rFonts w:ascii="Cambria" w:hAnsi="Cambria"/>
          <w:b/>
          <w:sz w:val="20"/>
          <w:szCs w:val="20"/>
        </w:rPr>
      </w:pPr>
      <w:r w:rsidRPr="00544484">
        <w:rPr>
          <w:rFonts w:ascii="Cambria" w:eastAsia="Times New Roman" w:hAnsi="Cambria" w:cs="Times New Roman"/>
          <w:sz w:val="20"/>
          <w:szCs w:val="20"/>
          <w:lang w:eastAsia="cs-CZ"/>
        </w:rPr>
        <w:t>Konference je realizována za podpory projektu Kreativita a adaptabilita jako předpoklad úspěchu Evropy v propojeném světě reg. č.: CZ.02.1.01/0.0/0.0/16_019/0000734 financovaného z Evropského fondu pro regionální rozvoj. / The Conference is supported from European Regional Development Fund-Project „Creativity and Adaptability as Conditions of the Success of Europe in an Interrelated World“ (No. CZ.02.1.01/0.0/0.0/16_019/0000734).</w:t>
      </w:r>
    </w:p>
    <w:p w:rsidR="006259EF" w:rsidRDefault="00544484" w:rsidP="00544484">
      <w:pPr>
        <w:spacing w:line="240" w:lineRule="auto"/>
        <w:contextualSpacing/>
      </w:pPr>
      <w:r>
        <w:rPr>
          <w:noProof/>
          <w:lang w:eastAsia="cs-CZ"/>
        </w:rPr>
        <w:drawing>
          <wp:inline distT="0" distB="0" distL="0" distR="0" wp14:anchorId="3AEC6FB0" wp14:editId="6CE6C66E">
            <wp:extent cx="5384165" cy="1257300"/>
            <wp:effectExtent l="0" t="0" r="6985" b="0"/>
            <wp:docPr id="1" name="Obrázek 1" descr="C:\Users\FFUK\AppData\Local\Temp\Logolink_OP_VVV_hor_barva_cz.jpg"/>
            <wp:cNvGraphicFramePr/>
            <a:graphic xmlns:a="http://schemas.openxmlformats.org/drawingml/2006/main">
              <a:graphicData uri="http://schemas.openxmlformats.org/drawingml/2006/picture">
                <pic:pic xmlns:pic="http://schemas.openxmlformats.org/drawingml/2006/picture">
                  <pic:nvPicPr>
                    <pic:cNvPr id="1" name="Obrázek 1" descr="C:\Users\FFUK\AppData\Local\Temp\Logolink_OP_VVV_hor_barva_cz.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165" cy="1257300"/>
                    </a:xfrm>
                    <a:prstGeom prst="rect">
                      <a:avLst/>
                    </a:prstGeom>
                    <a:noFill/>
                    <a:ln>
                      <a:noFill/>
                    </a:ln>
                  </pic:spPr>
                </pic:pic>
              </a:graphicData>
            </a:graphic>
          </wp:inline>
        </w:drawing>
      </w:r>
    </w:p>
    <w:p w:rsidR="00544484" w:rsidRDefault="00544484" w:rsidP="00544484">
      <w:pPr>
        <w:spacing w:line="240" w:lineRule="auto"/>
        <w:contextualSpacing/>
        <w:rPr>
          <w:rFonts w:cs="Times New Roman"/>
        </w:rPr>
      </w:pPr>
    </w:p>
    <w:p w:rsidR="00544484" w:rsidRPr="00544484" w:rsidRDefault="00544484" w:rsidP="00544484">
      <w:pPr>
        <w:spacing w:line="240" w:lineRule="auto"/>
        <w:contextualSpacing/>
        <w:rPr>
          <w:rFonts w:ascii="Cambria" w:hAnsi="Cambria" w:cs="Times New Roman"/>
          <w:sz w:val="20"/>
          <w:szCs w:val="20"/>
        </w:rPr>
      </w:pPr>
      <w:r w:rsidRPr="00544484">
        <w:rPr>
          <w:rFonts w:ascii="Cambria" w:eastAsia="Times New Roman" w:hAnsi="Cambria" w:cs="Times New Roman"/>
          <w:sz w:val="20"/>
          <w:szCs w:val="20"/>
          <w:lang w:eastAsia="cs-CZ"/>
        </w:rPr>
        <w:t xml:space="preserve">Organizační rámec konference podpořil rozvojový program Univerzity </w:t>
      </w:r>
      <w:r>
        <w:rPr>
          <w:rFonts w:ascii="Cambria" w:eastAsia="Times New Roman" w:hAnsi="Cambria" w:cs="Times New Roman"/>
          <w:sz w:val="20"/>
          <w:szCs w:val="20"/>
          <w:lang w:eastAsia="cs-CZ"/>
        </w:rPr>
        <w:t xml:space="preserve">Karlovy </w:t>
      </w:r>
      <w:r w:rsidRPr="00544484">
        <w:rPr>
          <w:rFonts w:ascii="Cambria" w:eastAsia="Times New Roman" w:hAnsi="Cambria" w:cs="Times New Roman"/>
          <w:sz w:val="20"/>
          <w:szCs w:val="20"/>
          <w:lang w:eastAsia="cs-CZ"/>
        </w:rPr>
        <w:t>Progres Q12 Literatura a performativita.</w:t>
      </w:r>
    </w:p>
    <w:p w:rsidR="00544484" w:rsidRDefault="00544484" w:rsidP="006259EF">
      <w:pPr>
        <w:rPr>
          <w:rFonts w:cs="Times New Roman"/>
        </w:rPr>
      </w:pPr>
    </w:p>
    <w:p w:rsidR="00544484" w:rsidRDefault="00544484" w:rsidP="006259EF">
      <w:pPr>
        <w:rPr>
          <w:rFonts w:cs="Times New Roman"/>
        </w:rPr>
      </w:pPr>
    </w:p>
    <w:p w:rsidR="00D8644A" w:rsidRPr="00544484" w:rsidRDefault="006259EF" w:rsidP="006259EF">
      <w:pPr>
        <w:rPr>
          <w:rFonts w:ascii="Cambria" w:hAnsi="Cambria"/>
          <w:b/>
          <w:i/>
        </w:rPr>
      </w:pPr>
      <w:r w:rsidRPr="00544484">
        <w:rPr>
          <w:rFonts w:cs="Times New Roman"/>
          <w:b/>
        </w:rPr>
        <w:t>●</w:t>
      </w:r>
      <w:r w:rsidRPr="00544484">
        <w:rPr>
          <w:rFonts w:ascii="Cambria" w:hAnsi="Cambria"/>
          <w:b/>
        </w:rPr>
        <w:t xml:space="preserve"> </w:t>
      </w:r>
      <w:r w:rsidR="00384449">
        <w:rPr>
          <w:rFonts w:ascii="Cambria" w:hAnsi="Cambria"/>
          <w:b/>
          <w:i/>
        </w:rPr>
        <w:t>(9: 45) Zahájení konference (</w:t>
      </w:r>
      <w:r w:rsidR="00392A03" w:rsidRPr="00544484">
        <w:rPr>
          <w:rFonts w:ascii="Cambria" w:hAnsi="Cambria"/>
          <w:b/>
          <w:i/>
        </w:rPr>
        <w:t>promluví proděkanka pro vědu F</w:t>
      </w:r>
      <w:r w:rsidR="00544484">
        <w:rPr>
          <w:rFonts w:ascii="Cambria" w:hAnsi="Cambria"/>
          <w:b/>
          <w:i/>
        </w:rPr>
        <w:t xml:space="preserve">ilozofické fakulty </w:t>
      </w:r>
      <w:r w:rsidR="00392A03" w:rsidRPr="00544484">
        <w:rPr>
          <w:rFonts w:ascii="Cambria" w:hAnsi="Cambria"/>
          <w:b/>
          <w:i/>
        </w:rPr>
        <w:t>U</w:t>
      </w:r>
      <w:r w:rsidR="00544484">
        <w:rPr>
          <w:rFonts w:ascii="Cambria" w:hAnsi="Cambria"/>
          <w:b/>
          <w:i/>
        </w:rPr>
        <w:t>niverzity Karlovy</w:t>
      </w:r>
      <w:r w:rsidR="00392A03" w:rsidRPr="00544484">
        <w:rPr>
          <w:rFonts w:ascii="Cambria" w:hAnsi="Cambria"/>
          <w:b/>
          <w:i/>
        </w:rPr>
        <w:t xml:space="preserve"> doc. </w:t>
      </w:r>
      <w:r w:rsidRPr="00544484">
        <w:rPr>
          <w:rFonts w:ascii="Cambria" w:hAnsi="Cambria"/>
          <w:b/>
          <w:i/>
        </w:rPr>
        <w:t>Mg</w:t>
      </w:r>
      <w:r w:rsidR="00392A03" w:rsidRPr="00544484">
        <w:rPr>
          <w:rFonts w:ascii="Cambria" w:hAnsi="Cambria"/>
          <w:b/>
          <w:i/>
        </w:rPr>
        <w:t>r. Libuše Heczková,</w:t>
      </w:r>
      <w:r w:rsidRPr="00544484">
        <w:rPr>
          <w:rFonts w:ascii="Cambria" w:hAnsi="Cambria"/>
          <w:b/>
          <w:i/>
        </w:rPr>
        <w:t xml:space="preserve"> Ph.D., </w:t>
      </w:r>
      <w:r w:rsidR="00392A03" w:rsidRPr="00544484">
        <w:rPr>
          <w:rFonts w:ascii="Cambria" w:hAnsi="Cambria"/>
          <w:b/>
          <w:i/>
        </w:rPr>
        <w:t>ředitel Ú</w:t>
      </w:r>
      <w:r w:rsidR="00544484">
        <w:rPr>
          <w:rFonts w:ascii="Cambria" w:hAnsi="Cambria"/>
          <w:b/>
          <w:i/>
        </w:rPr>
        <w:t xml:space="preserve">stavu české literatury a komparatistiky </w:t>
      </w:r>
      <w:r w:rsidR="00392A03" w:rsidRPr="00544484">
        <w:rPr>
          <w:rFonts w:ascii="Cambria" w:hAnsi="Cambria"/>
          <w:b/>
          <w:i/>
        </w:rPr>
        <w:t>doc. PhDr. Jan Wiendl, Ph.D. a prof. PhDr. Jiří H</w:t>
      </w:r>
      <w:r w:rsidR="00B42622">
        <w:rPr>
          <w:rFonts w:ascii="Cambria" w:hAnsi="Cambria"/>
          <w:b/>
          <w:i/>
        </w:rPr>
        <w:t>o</w:t>
      </w:r>
      <w:r w:rsidR="00392A03" w:rsidRPr="00544484">
        <w:rPr>
          <w:rFonts w:ascii="Cambria" w:hAnsi="Cambria"/>
          <w:b/>
          <w:i/>
        </w:rPr>
        <w:t xml:space="preserve">lý, DrSc. </w:t>
      </w:r>
      <w:r w:rsidR="00544484">
        <w:rPr>
          <w:rFonts w:ascii="Cambria" w:hAnsi="Cambria"/>
          <w:b/>
          <w:i/>
        </w:rPr>
        <w:t>za</w:t>
      </w:r>
      <w:r w:rsidR="00392A03" w:rsidRPr="00544484">
        <w:rPr>
          <w:rFonts w:ascii="Cambria" w:hAnsi="Cambria"/>
          <w:b/>
          <w:i/>
        </w:rPr>
        <w:t xml:space="preserve"> Centrum židovských studií FF UK</w:t>
      </w:r>
      <w:r w:rsidR="005B56FB" w:rsidRPr="00544484">
        <w:rPr>
          <w:rFonts w:ascii="Cambria" w:hAnsi="Cambria"/>
          <w:b/>
          <w:i/>
        </w:rPr>
        <w:t>)</w:t>
      </w:r>
    </w:p>
    <w:p w:rsidR="00392A03" w:rsidRPr="00544484" w:rsidRDefault="00392A03" w:rsidP="008B46D9">
      <w:pPr>
        <w:ind w:firstLine="708"/>
        <w:rPr>
          <w:rFonts w:ascii="Cambria" w:hAnsi="Cambria"/>
        </w:rPr>
      </w:pPr>
    </w:p>
    <w:p w:rsidR="00392A03" w:rsidRPr="00544484" w:rsidRDefault="00392A03" w:rsidP="008B46D9">
      <w:pPr>
        <w:ind w:firstLine="708"/>
        <w:rPr>
          <w:rFonts w:ascii="Cambria" w:hAnsi="Cambria"/>
        </w:rPr>
      </w:pPr>
    </w:p>
    <w:p w:rsidR="00392A03" w:rsidRPr="00544484" w:rsidRDefault="00392A03" w:rsidP="00392A03">
      <w:pPr>
        <w:pStyle w:val="Odstavecseseznamem"/>
        <w:numPr>
          <w:ilvl w:val="0"/>
          <w:numId w:val="1"/>
        </w:numPr>
        <w:rPr>
          <w:rFonts w:ascii="Cambria" w:hAnsi="Cambria"/>
        </w:rPr>
      </w:pPr>
      <w:r w:rsidRPr="00544484">
        <w:rPr>
          <w:rFonts w:ascii="Cambria" w:hAnsi="Cambria"/>
          <w:u w:val="single"/>
        </w:rPr>
        <w:t>(10:00 – 11:30)</w:t>
      </w:r>
      <w:r w:rsidR="007A16E1" w:rsidRPr="00544484">
        <w:rPr>
          <w:rFonts w:ascii="Cambria" w:hAnsi="Cambria"/>
        </w:rPr>
        <w:t xml:space="preserve"> </w:t>
      </w:r>
    </w:p>
    <w:p w:rsidR="006259EF" w:rsidRPr="00544484" w:rsidRDefault="00392A03" w:rsidP="00392A03">
      <w:pPr>
        <w:rPr>
          <w:rFonts w:ascii="Cambria" w:hAnsi="Cambria"/>
        </w:rPr>
      </w:pPr>
      <w:r w:rsidRPr="00544484">
        <w:rPr>
          <w:rFonts w:ascii="Cambria" w:hAnsi="Cambria"/>
          <w:b/>
        </w:rPr>
        <w:t xml:space="preserve">Mgr. Martin Pokorný, PhDr. </w:t>
      </w:r>
      <w:r w:rsidRPr="00544484">
        <w:rPr>
          <w:rFonts w:ascii="Cambria" w:hAnsi="Cambria" w:cs="Times New Roman"/>
          <w:szCs w:val="24"/>
        </w:rPr>
        <w:t>(Univerzita Karlova Praha, Filozofický ústav AV ČR)</w:t>
      </w:r>
      <w:r w:rsidRPr="00544484">
        <w:rPr>
          <w:rFonts w:ascii="Cambria" w:hAnsi="Cambria"/>
        </w:rPr>
        <w:t xml:space="preserve">: </w:t>
      </w:r>
    </w:p>
    <w:p w:rsidR="00392A03" w:rsidRPr="00544484" w:rsidRDefault="006259EF" w:rsidP="00392A03">
      <w:pPr>
        <w:rPr>
          <w:rFonts w:ascii="Cambria" w:hAnsi="Cambria"/>
          <w:b/>
        </w:rPr>
      </w:pPr>
      <w:r w:rsidRPr="00544484">
        <w:rPr>
          <w:rFonts w:cs="Times New Roman"/>
        </w:rPr>
        <w:t>►</w:t>
      </w:r>
      <w:r w:rsidRPr="00544484">
        <w:rPr>
          <w:rFonts w:ascii="Cambria" w:hAnsi="Cambria"/>
        </w:rPr>
        <w:t xml:space="preserve"> </w:t>
      </w:r>
      <w:r w:rsidR="00392A03" w:rsidRPr="00544484">
        <w:rPr>
          <w:rFonts w:ascii="Cambria" w:hAnsi="Cambria"/>
          <w:b/>
        </w:rPr>
        <w:t>Poetika E</w:t>
      </w:r>
      <w:r w:rsidRPr="00544484">
        <w:rPr>
          <w:rFonts w:ascii="Cambria" w:hAnsi="Cambria"/>
          <w:b/>
        </w:rPr>
        <w:t>gona</w:t>
      </w:r>
      <w:r w:rsidR="00392A03" w:rsidRPr="00544484">
        <w:rPr>
          <w:rFonts w:ascii="Cambria" w:hAnsi="Cambria"/>
          <w:b/>
        </w:rPr>
        <w:t xml:space="preserve"> Hostovského a dimenze subjektivity</w:t>
      </w:r>
    </w:p>
    <w:p w:rsidR="00392A03" w:rsidRPr="00544484" w:rsidRDefault="00392A03" w:rsidP="00392A03">
      <w:pPr>
        <w:rPr>
          <w:rFonts w:ascii="Cambria" w:hAnsi="Cambria"/>
          <w:sz w:val="20"/>
          <w:szCs w:val="20"/>
        </w:rPr>
      </w:pPr>
      <w:r w:rsidRPr="00544484">
        <w:rPr>
          <w:rFonts w:ascii="Cambria" w:hAnsi="Cambria" w:cs="Times New Roman"/>
          <w:sz w:val="20"/>
          <w:szCs w:val="20"/>
        </w:rPr>
        <w:t>Příspěvek se zaměří na formy sebepoznání a poznání druhého a jejich význam pro poetiku románů E</w:t>
      </w:r>
      <w:r w:rsidR="00384449">
        <w:rPr>
          <w:rFonts w:ascii="Cambria" w:hAnsi="Cambria" w:cs="Times New Roman"/>
          <w:sz w:val="20"/>
          <w:szCs w:val="20"/>
        </w:rPr>
        <w:t>gona</w:t>
      </w:r>
      <w:r w:rsidRPr="00544484">
        <w:rPr>
          <w:rFonts w:ascii="Cambria" w:hAnsi="Cambria" w:cs="Times New Roman"/>
          <w:sz w:val="20"/>
          <w:szCs w:val="20"/>
        </w:rPr>
        <w:t xml:space="preserve"> Hostovského.</w:t>
      </w:r>
    </w:p>
    <w:p w:rsidR="00392A03" w:rsidRPr="00544484" w:rsidRDefault="00392A03" w:rsidP="00392A03">
      <w:pPr>
        <w:rPr>
          <w:rFonts w:ascii="Cambria" w:hAnsi="Cambria"/>
        </w:rPr>
      </w:pPr>
    </w:p>
    <w:p w:rsidR="006259EF" w:rsidRPr="00544484" w:rsidRDefault="006259EF" w:rsidP="00392A03">
      <w:pPr>
        <w:rPr>
          <w:rFonts w:ascii="Cambria" w:hAnsi="Cambria"/>
        </w:rPr>
      </w:pPr>
      <w:r w:rsidRPr="00544484">
        <w:rPr>
          <w:rFonts w:ascii="Cambria" w:hAnsi="Cambria"/>
          <w:b/>
        </w:rPr>
        <w:t xml:space="preserve">prof. PhDr. Jiří </w:t>
      </w:r>
      <w:r w:rsidR="00073AA7" w:rsidRPr="00544484">
        <w:rPr>
          <w:rFonts w:ascii="Cambria" w:hAnsi="Cambria"/>
          <w:b/>
        </w:rPr>
        <w:t>Holý</w:t>
      </w:r>
      <w:r w:rsidRPr="00544484">
        <w:rPr>
          <w:rFonts w:ascii="Cambria" w:hAnsi="Cambria"/>
          <w:b/>
        </w:rPr>
        <w:t xml:space="preserve">, DrSc. </w:t>
      </w:r>
      <w:r w:rsidRPr="00544484">
        <w:rPr>
          <w:rFonts w:ascii="Cambria" w:hAnsi="Cambria"/>
        </w:rPr>
        <w:t>Univerzita Karlova v Praze)</w:t>
      </w:r>
    </w:p>
    <w:p w:rsidR="00073AA7" w:rsidRPr="00544484" w:rsidRDefault="006259EF" w:rsidP="00392A03">
      <w:pPr>
        <w:rPr>
          <w:rFonts w:ascii="Cambria" w:hAnsi="Cambria"/>
        </w:rPr>
      </w:pPr>
      <w:r w:rsidRPr="00544484">
        <w:rPr>
          <w:rFonts w:cs="Times New Roman"/>
        </w:rPr>
        <w:t>►</w:t>
      </w:r>
      <w:r w:rsidRPr="00544484">
        <w:rPr>
          <w:rFonts w:ascii="Cambria" w:hAnsi="Cambria" w:cs="Times New Roman"/>
        </w:rPr>
        <w:t xml:space="preserve"> </w:t>
      </w:r>
      <w:r w:rsidR="00073AA7" w:rsidRPr="00544484">
        <w:rPr>
          <w:rFonts w:ascii="Cambria" w:hAnsi="Cambria"/>
          <w:b/>
        </w:rPr>
        <w:t xml:space="preserve">Židovství a </w:t>
      </w:r>
      <w:r w:rsidR="00073AA7" w:rsidRPr="00544484">
        <w:rPr>
          <w:rFonts w:ascii="Cambria" w:hAnsi="Cambria"/>
          <w:b/>
          <w:i/>
        </w:rPr>
        <w:t>Dům bez pána</w:t>
      </w:r>
    </w:p>
    <w:p w:rsidR="00392A03" w:rsidRPr="00544484" w:rsidRDefault="00073AA7" w:rsidP="00073AA7">
      <w:pPr>
        <w:rPr>
          <w:rFonts w:ascii="Cambria" w:hAnsi="Cambria"/>
          <w:bCs/>
          <w:sz w:val="20"/>
          <w:szCs w:val="20"/>
        </w:rPr>
      </w:pPr>
      <w:r w:rsidRPr="00544484">
        <w:rPr>
          <w:rFonts w:ascii="Cambria" w:hAnsi="Cambria"/>
          <w:bCs/>
          <w:sz w:val="20"/>
          <w:szCs w:val="20"/>
        </w:rPr>
        <w:t xml:space="preserve">V románu Dům bez pána autor patrně nejvýrazněji ve svém díle prezentoval židovství, jímž se zabýval i ve své publicistice. Jednotliví členové rodiny Adlerovy zde představují různé modifikace asimilovaného českého židovství, od laskavé ortodoxie tety Bedřišky a učené humánnosti zemřelého otce, v domě stále jakoby přítomného, k pragmatismu i vnitřní nezakotvenosti mladší generace. V románu se také objevuje antisemitismus v několika podobách (zmínky o pronásledování Židů na konci první světové války, perzekuce v nacistickém Německu, postava starkovského stavitele Tomka sdílejícího tradiční antisemitské stereotypy a protižidovských postojů občanů v Radechově bojkotujících lékaře Jindřicha Adlera). </w:t>
      </w:r>
      <w:r w:rsidRPr="00544484">
        <w:rPr>
          <w:rFonts w:ascii="Cambria" w:hAnsi="Cambria"/>
          <w:bCs/>
          <w:sz w:val="20"/>
          <w:szCs w:val="20"/>
        </w:rPr>
        <w:lastRenderedPageBreak/>
        <w:t>Pozoruhodná a víceznačná je postava Jakuba Wolfa, který je zároveň hluboce věřící chasid i šarlatán. Jejím prostřednictvím dochází ke konfrontaci východního židovství se západním racionálním světem. Román lze tak zařadit ke dvěma jedinečným prózám s týmž tématem, které shodou okolností vycházejí v témže roce 1937 jako Dům bez pána, k Olbrachtově Goletu v údolí a k Langerově Devíti branám.</w:t>
      </w:r>
      <w:r w:rsidR="006259EF" w:rsidRPr="00544484">
        <w:rPr>
          <w:rFonts w:ascii="Cambria" w:hAnsi="Cambria"/>
          <w:bCs/>
          <w:sz w:val="20"/>
          <w:szCs w:val="20"/>
        </w:rPr>
        <w:t xml:space="preserve"> </w:t>
      </w:r>
      <w:r w:rsidRPr="00544484">
        <w:rPr>
          <w:rFonts w:ascii="Cambria" w:hAnsi="Cambria"/>
          <w:bCs/>
          <w:sz w:val="20"/>
          <w:szCs w:val="20"/>
        </w:rPr>
        <w:t>Postavu otce, který je už několik let mrtvý, ale přesto je v domě skrytě přítomen, by bylo možné číst v souvislosti s psychoanalytickým výkladem starozákonních textů (Erich Fromm) jako autoritativního Otce – Hospodina. Jiný možný výklad románu je možný prostřednictvím textů českožidovského myslitele Jindřicha Kohna (1874-1935), jehož Hostovský považoval za svého učitele. Inspirativní zde například může být Kohnův koncept „antisemitismu druhého břehu“ (tedy protižidovské postoje Židů setkávajících se s Židy jiné tradice a kultury) a také pojetí židovské komunity jako miniatury budoucí Panevropy.</w:t>
      </w:r>
    </w:p>
    <w:p w:rsidR="00073AA7" w:rsidRPr="00544484" w:rsidRDefault="00073AA7" w:rsidP="00073AA7">
      <w:pPr>
        <w:rPr>
          <w:rFonts w:ascii="Cambria" w:hAnsi="Cambria"/>
          <w:b/>
          <w:bCs/>
        </w:rPr>
      </w:pPr>
    </w:p>
    <w:p w:rsidR="006259EF" w:rsidRPr="00544484" w:rsidRDefault="006259EF" w:rsidP="00073AA7">
      <w:pPr>
        <w:rPr>
          <w:rFonts w:ascii="Cambria" w:hAnsi="Cambria"/>
          <w:b/>
        </w:rPr>
      </w:pPr>
      <w:r w:rsidRPr="00544484">
        <w:rPr>
          <w:rFonts w:ascii="Cambria" w:hAnsi="Cambria"/>
          <w:b/>
        </w:rPr>
        <w:t xml:space="preserve">PhDr. </w:t>
      </w:r>
      <w:r w:rsidR="00073AA7" w:rsidRPr="00544484">
        <w:rPr>
          <w:rFonts w:ascii="Cambria" w:hAnsi="Cambria"/>
          <w:b/>
        </w:rPr>
        <w:t>Václav Vaněk</w:t>
      </w:r>
      <w:r w:rsidRPr="00544484">
        <w:rPr>
          <w:rFonts w:ascii="Cambria" w:hAnsi="Cambria"/>
          <w:b/>
        </w:rPr>
        <w:t>, Ph.D.</w:t>
      </w:r>
      <w:r w:rsidR="00073AA7" w:rsidRPr="00544484">
        <w:rPr>
          <w:rFonts w:ascii="Cambria" w:hAnsi="Cambria"/>
          <w:b/>
        </w:rPr>
        <w:t xml:space="preserve"> (Univerzita Karlova v Praze)</w:t>
      </w:r>
    </w:p>
    <w:p w:rsidR="00073AA7" w:rsidRPr="00544484" w:rsidRDefault="00073AA7" w:rsidP="00073AA7">
      <w:pPr>
        <w:rPr>
          <w:rFonts w:ascii="Cambria" w:hAnsi="Cambria"/>
          <w:b/>
          <w:u w:val="single"/>
        </w:rPr>
      </w:pPr>
      <w:r w:rsidRPr="00544484">
        <w:rPr>
          <w:rFonts w:ascii="Cambria" w:hAnsi="Cambria"/>
          <w:b/>
          <w:u w:val="single"/>
        </w:rPr>
        <w:t>Ironie a humor v prózách Egona Hostovského</w:t>
      </w:r>
    </w:p>
    <w:p w:rsidR="00073AA7" w:rsidRPr="00544484" w:rsidRDefault="00073AA7" w:rsidP="00073AA7">
      <w:pPr>
        <w:rPr>
          <w:rFonts w:ascii="Cambria" w:hAnsi="Cambria"/>
        </w:rPr>
      </w:pPr>
    </w:p>
    <w:p w:rsidR="00073AA7" w:rsidRPr="00544484" w:rsidRDefault="006259EF" w:rsidP="00073AA7">
      <w:pPr>
        <w:rPr>
          <w:rFonts w:ascii="Cambria" w:hAnsi="Cambria"/>
          <w:sz w:val="20"/>
          <w:szCs w:val="20"/>
        </w:rPr>
      </w:pPr>
      <w:r w:rsidRPr="00544484">
        <w:rPr>
          <w:rFonts w:cs="Times New Roman"/>
          <w:sz w:val="20"/>
          <w:szCs w:val="20"/>
        </w:rPr>
        <w:t>►</w:t>
      </w:r>
      <w:r w:rsidRPr="00544484">
        <w:rPr>
          <w:rFonts w:ascii="Cambria" w:hAnsi="Cambria" w:cs="Times New Roman"/>
          <w:sz w:val="20"/>
          <w:szCs w:val="20"/>
        </w:rPr>
        <w:t xml:space="preserve"> </w:t>
      </w:r>
      <w:r w:rsidR="00073AA7" w:rsidRPr="00544484">
        <w:rPr>
          <w:rFonts w:ascii="Cambria" w:hAnsi="Cambria"/>
          <w:sz w:val="20"/>
          <w:szCs w:val="20"/>
        </w:rPr>
        <w:t xml:space="preserve">Humor a ironie v Hostovského románech i povídkách nejsou četné, pokud se ale objevují, pravidelně přesahují své primární určení. Humor tu např. nebývá prostředkem odlehčení vyhrocené situace, ale v podobě „krutého žertu“ naopak fatálně vyhrocuje a proměňuje osudy protagonistů. Také ironie obvykle není jen nástrojem přesnější charakteristiky postav nebo analýzy situace, ale jako „osudová ironie“ definuje rámec lidských životů. Především však je (spolu např. s motivy hry, snu nebo závrati) jedním ze </w:t>
      </w:r>
      <w:r w:rsidR="00B42622">
        <w:rPr>
          <w:rFonts w:ascii="Cambria" w:hAnsi="Cambria"/>
          <w:sz w:val="20"/>
          <w:szCs w:val="20"/>
        </w:rPr>
        <w:t xml:space="preserve"> </w:t>
      </w:r>
      <w:r w:rsidR="00073AA7" w:rsidRPr="00544484">
        <w:rPr>
          <w:rFonts w:ascii="Cambria" w:hAnsi="Cambria"/>
          <w:sz w:val="20"/>
          <w:szCs w:val="20"/>
        </w:rPr>
        <w:t>způsobů artikulace duální povahy lidské existence a nakonec i odkazem ke skutečnosti, která se lidské zkušenosti vymyká. Tyto atributy a charakteristiky Hostovského humoru se pokusíme postihnout v rozsahu celého spisovatelova díla.</w:t>
      </w:r>
    </w:p>
    <w:p w:rsidR="00073AA7" w:rsidRPr="00544484" w:rsidRDefault="00073AA7" w:rsidP="00073AA7">
      <w:pPr>
        <w:rPr>
          <w:rFonts w:ascii="Cambria" w:hAnsi="Cambria"/>
        </w:rPr>
      </w:pPr>
    </w:p>
    <w:p w:rsidR="00073AA7" w:rsidRPr="00544484" w:rsidRDefault="00073AA7" w:rsidP="00073AA7">
      <w:pPr>
        <w:spacing w:line="240" w:lineRule="auto"/>
        <w:contextualSpacing/>
        <w:rPr>
          <w:rFonts w:ascii="Cambria" w:hAnsi="Cambria" w:cs="Times New Roman"/>
        </w:rPr>
      </w:pPr>
      <w:r w:rsidRPr="00544484">
        <w:rPr>
          <w:rFonts w:ascii="Cambria" w:hAnsi="Cambria" w:cs="Times New Roman"/>
          <w:b/>
        </w:rPr>
        <w:t>Mgr. Štěpánka Pašková (Univerzita Karlova v Praze)</w:t>
      </w:r>
    </w:p>
    <w:p w:rsidR="00073AA7" w:rsidRPr="00B42622" w:rsidRDefault="00073AA7" w:rsidP="00073AA7">
      <w:pPr>
        <w:rPr>
          <w:rFonts w:ascii="Cambria" w:hAnsi="Cambria" w:cs="Times New Roman"/>
          <w:b/>
          <w:szCs w:val="24"/>
          <w:u w:val="single"/>
        </w:rPr>
      </w:pPr>
      <w:r w:rsidRPr="00B42622">
        <w:rPr>
          <w:rFonts w:ascii="Cambria" w:hAnsi="Cambria" w:cs="Times New Roman"/>
          <w:b/>
          <w:szCs w:val="24"/>
          <w:u w:val="single"/>
        </w:rPr>
        <w:t xml:space="preserve">Jak vydat román </w:t>
      </w:r>
      <w:r w:rsidRPr="00B42622">
        <w:rPr>
          <w:rFonts w:ascii="Cambria" w:hAnsi="Cambria" w:cs="Times New Roman"/>
          <w:b/>
          <w:i/>
          <w:szCs w:val="24"/>
          <w:u w:val="single"/>
        </w:rPr>
        <w:t>Půlnoční pacient</w:t>
      </w:r>
      <w:r w:rsidRPr="00B42622">
        <w:rPr>
          <w:rFonts w:ascii="Cambria" w:hAnsi="Cambria" w:cs="Times New Roman"/>
          <w:b/>
          <w:szCs w:val="24"/>
          <w:u w:val="single"/>
        </w:rPr>
        <w:t xml:space="preserve">? </w:t>
      </w:r>
    </w:p>
    <w:p w:rsidR="00073AA7" w:rsidRPr="00B42622" w:rsidRDefault="00B42622" w:rsidP="00073AA7">
      <w:pPr>
        <w:rPr>
          <w:rFonts w:ascii="Cambria" w:hAnsi="Cambria"/>
          <w:sz w:val="20"/>
          <w:szCs w:val="20"/>
        </w:rPr>
      </w:pPr>
      <w:r w:rsidRPr="00544484">
        <w:rPr>
          <w:rFonts w:cs="Times New Roman"/>
          <w:sz w:val="20"/>
          <w:szCs w:val="20"/>
        </w:rPr>
        <w:t>►</w:t>
      </w:r>
      <w:r>
        <w:rPr>
          <w:rFonts w:cs="Times New Roman"/>
          <w:sz w:val="20"/>
          <w:szCs w:val="20"/>
        </w:rPr>
        <w:t xml:space="preserve"> </w:t>
      </w:r>
      <w:r w:rsidR="00073AA7" w:rsidRPr="00B42622">
        <w:rPr>
          <w:rFonts w:ascii="Cambria" w:hAnsi="Cambria" w:cs="Times New Roman"/>
          <w:sz w:val="20"/>
          <w:szCs w:val="20"/>
        </w:rPr>
        <w:t xml:space="preserve">Román </w:t>
      </w:r>
      <w:r w:rsidR="00073AA7" w:rsidRPr="00B42622">
        <w:rPr>
          <w:rFonts w:ascii="Cambria" w:hAnsi="Cambria" w:cs="Times New Roman"/>
          <w:i/>
          <w:sz w:val="20"/>
          <w:szCs w:val="20"/>
        </w:rPr>
        <w:t>Půlnoční pacient</w:t>
      </w:r>
      <w:r w:rsidR="00073AA7" w:rsidRPr="00B42622">
        <w:rPr>
          <w:rFonts w:ascii="Cambria" w:hAnsi="Cambria" w:cs="Times New Roman"/>
          <w:sz w:val="20"/>
          <w:szCs w:val="20"/>
        </w:rPr>
        <w:t xml:space="preserve"> byl v cizině jedním z nejúspěšnějších Hostovského románů. Nabízí se ale otázka, zda jím může být také v češtině. Po porovnání a zhodnocení prvního vydání (česky roku 1959 v New Yorku), vytištěného, ale zabaveného druhého vydání (Praha, Mladá fronta 1969) a vydání ve Spisech E. Hostovského (Praha, Akropolis 1997, ed. O. Hostovská) se otevírají některé textologické otázky. Můžeme vydat román ze čtenářského pohledu bez-vadný? Příspěvek vychází z ediční praxe při přípravě vydání románů </w:t>
      </w:r>
      <w:r w:rsidR="00073AA7" w:rsidRPr="00B42622">
        <w:rPr>
          <w:rFonts w:ascii="Cambria" w:hAnsi="Cambria" w:cs="Times New Roman"/>
          <w:i/>
          <w:sz w:val="20"/>
          <w:szCs w:val="20"/>
        </w:rPr>
        <w:t>Dům bez pána</w:t>
      </w:r>
      <w:r w:rsidR="00073AA7" w:rsidRPr="00B42622">
        <w:rPr>
          <w:rFonts w:ascii="Cambria" w:hAnsi="Cambria" w:cs="Times New Roman"/>
          <w:sz w:val="20"/>
          <w:szCs w:val="20"/>
        </w:rPr>
        <w:t xml:space="preserve"> a </w:t>
      </w:r>
      <w:r w:rsidR="00073AA7" w:rsidRPr="00B42622">
        <w:rPr>
          <w:rFonts w:ascii="Cambria" w:hAnsi="Cambria" w:cs="Times New Roman"/>
          <w:i/>
          <w:sz w:val="20"/>
          <w:szCs w:val="20"/>
        </w:rPr>
        <w:t>Půlnoční pacient</w:t>
      </w:r>
      <w:r w:rsidR="00073AA7" w:rsidRPr="00B42622">
        <w:rPr>
          <w:rFonts w:ascii="Cambria" w:hAnsi="Cambria" w:cs="Times New Roman"/>
          <w:sz w:val="20"/>
          <w:szCs w:val="20"/>
        </w:rPr>
        <w:t xml:space="preserve"> v edici Česká knižnice (Brno, Host 2018).</w:t>
      </w:r>
    </w:p>
    <w:p w:rsidR="00073AA7" w:rsidRPr="00544484" w:rsidRDefault="00073AA7" w:rsidP="00073AA7">
      <w:pPr>
        <w:rPr>
          <w:rFonts w:ascii="Cambria" w:hAnsi="Cambria"/>
        </w:rPr>
      </w:pPr>
    </w:p>
    <w:p w:rsidR="00073AA7" w:rsidRPr="00544484" w:rsidRDefault="00073AA7" w:rsidP="00073AA7">
      <w:pPr>
        <w:rPr>
          <w:rFonts w:ascii="Cambria" w:hAnsi="Cambria"/>
        </w:rPr>
      </w:pPr>
      <w:r w:rsidRPr="00544484">
        <w:rPr>
          <w:rFonts w:ascii="Cambria" w:hAnsi="Cambria"/>
        </w:rPr>
        <w:t>(11:30-12:00 diskuse)</w:t>
      </w:r>
    </w:p>
    <w:p w:rsidR="00073AA7" w:rsidRPr="00544484" w:rsidRDefault="00073AA7" w:rsidP="00073AA7">
      <w:pPr>
        <w:rPr>
          <w:rFonts w:ascii="Cambria" w:hAnsi="Cambria"/>
        </w:rPr>
      </w:pPr>
    </w:p>
    <w:p w:rsidR="00073AA7" w:rsidRPr="00B42622" w:rsidRDefault="00B42622" w:rsidP="00073AA7">
      <w:pPr>
        <w:rPr>
          <w:rFonts w:ascii="Cambria" w:hAnsi="Cambria"/>
          <w:b/>
        </w:rPr>
      </w:pPr>
      <w:r w:rsidRPr="00B42622">
        <w:rPr>
          <w:rFonts w:ascii="Segoe UI Symbol" w:hAnsi="Segoe UI Symbol" w:cs="Segoe UI Symbol"/>
          <w:b/>
        </w:rPr>
        <w:t xml:space="preserve">♣ </w:t>
      </w:r>
      <w:r w:rsidR="00073AA7" w:rsidRPr="00B42622">
        <w:rPr>
          <w:rFonts w:ascii="Cambria" w:hAnsi="Cambria"/>
          <w:b/>
        </w:rPr>
        <w:t>(12:00-13:00 pauza na oběd)</w:t>
      </w:r>
    </w:p>
    <w:p w:rsidR="00073AA7" w:rsidRDefault="00073AA7" w:rsidP="00073AA7">
      <w:pPr>
        <w:rPr>
          <w:rFonts w:ascii="Cambria" w:hAnsi="Cambria"/>
          <w:b/>
        </w:rPr>
      </w:pPr>
    </w:p>
    <w:p w:rsidR="00B42622" w:rsidRPr="00B42622" w:rsidRDefault="00B42622" w:rsidP="00073AA7">
      <w:pPr>
        <w:rPr>
          <w:rFonts w:ascii="Cambria" w:hAnsi="Cambria"/>
          <w:b/>
        </w:rPr>
      </w:pPr>
    </w:p>
    <w:p w:rsidR="00073AA7" w:rsidRPr="00B42622" w:rsidRDefault="00B42622" w:rsidP="00B42622">
      <w:pPr>
        <w:rPr>
          <w:rFonts w:ascii="Cambria" w:hAnsi="Cambria"/>
          <w:b/>
          <w:i/>
        </w:rPr>
      </w:pPr>
      <w:r w:rsidRPr="00B42622">
        <w:rPr>
          <w:rFonts w:ascii="Cambria" w:hAnsi="Cambria"/>
          <w:b/>
        </w:rPr>
        <w:t>II.</w:t>
      </w:r>
      <w:r>
        <w:rPr>
          <w:rFonts w:ascii="Cambria" w:hAnsi="Cambria"/>
          <w:b/>
        </w:rPr>
        <w:t xml:space="preserve"> </w:t>
      </w:r>
      <w:r w:rsidRPr="00B42622">
        <w:rPr>
          <w:rFonts w:ascii="Cambria" w:hAnsi="Cambria"/>
          <w:b/>
        </w:rPr>
        <w:t>13:00‒</w:t>
      </w:r>
      <w:r w:rsidR="00073AA7" w:rsidRPr="00B42622">
        <w:rPr>
          <w:rFonts w:ascii="Cambria" w:hAnsi="Cambria"/>
          <w:b/>
        </w:rPr>
        <w:t>14:00</w:t>
      </w:r>
      <w:r w:rsidR="007A16E1" w:rsidRPr="00B42622">
        <w:rPr>
          <w:rFonts w:ascii="Cambria" w:hAnsi="Cambria"/>
          <w:b/>
        </w:rPr>
        <w:t xml:space="preserve"> </w:t>
      </w:r>
    </w:p>
    <w:p w:rsidR="00073AA7" w:rsidRPr="00544484" w:rsidRDefault="00073AA7" w:rsidP="00073AA7">
      <w:pPr>
        <w:rPr>
          <w:rFonts w:ascii="Cambria" w:hAnsi="Cambria"/>
          <w:b/>
          <w:i/>
        </w:rPr>
      </w:pPr>
    </w:p>
    <w:p w:rsidR="00073AA7" w:rsidRPr="00544484" w:rsidRDefault="00073AA7" w:rsidP="00073AA7">
      <w:pPr>
        <w:rPr>
          <w:rFonts w:ascii="Cambria" w:hAnsi="Cambria" w:cs="Times New Roman"/>
          <w:b/>
          <w:szCs w:val="24"/>
        </w:rPr>
      </w:pPr>
      <w:r w:rsidRPr="00544484">
        <w:rPr>
          <w:rFonts w:ascii="Cambria" w:hAnsi="Cambria"/>
          <w:b/>
        </w:rPr>
        <w:t xml:space="preserve">Doc. PhDr. Erik Gilk, Ph.D. </w:t>
      </w:r>
      <w:r w:rsidRPr="00544484">
        <w:rPr>
          <w:rFonts w:ascii="Cambria" w:hAnsi="Cambria" w:cs="Times New Roman"/>
          <w:b/>
          <w:szCs w:val="24"/>
        </w:rPr>
        <w:t>(Univarzita Palackého Olomouc)</w:t>
      </w:r>
    </w:p>
    <w:p w:rsidR="00073AA7" w:rsidRPr="00544484" w:rsidRDefault="00073AA7" w:rsidP="00073AA7">
      <w:pPr>
        <w:rPr>
          <w:rFonts w:ascii="Cambria" w:hAnsi="Cambria"/>
          <w:b/>
          <w:u w:val="single"/>
        </w:rPr>
      </w:pPr>
      <w:r w:rsidRPr="00544484">
        <w:rPr>
          <w:rFonts w:ascii="Cambria" w:hAnsi="Cambria"/>
          <w:b/>
          <w:u w:val="single"/>
        </w:rPr>
        <w:t>Hostovského raná povídková tvorba</w:t>
      </w:r>
    </w:p>
    <w:p w:rsidR="00073AA7" w:rsidRPr="00B42622" w:rsidRDefault="00B42622" w:rsidP="00073AA7">
      <w:pPr>
        <w:rPr>
          <w:rFonts w:ascii="Cambria" w:hAnsi="Cambria"/>
          <w:sz w:val="20"/>
          <w:szCs w:val="20"/>
        </w:rPr>
      </w:pPr>
      <w:r w:rsidRPr="00B42622">
        <w:rPr>
          <w:rFonts w:cs="Times New Roman"/>
          <w:sz w:val="20"/>
          <w:szCs w:val="20"/>
        </w:rPr>
        <w:t xml:space="preserve">► </w:t>
      </w:r>
      <w:r w:rsidR="00073AA7" w:rsidRPr="00B42622">
        <w:rPr>
          <w:rFonts w:ascii="Cambria" w:hAnsi="Cambria"/>
          <w:sz w:val="20"/>
          <w:szCs w:val="20"/>
        </w:rPr>
        <w:t>V našem příspěvku se zaměříme na poměrně početnou povídkovou tvorbu (cirka dvě desítky textů) vydávanou většinou výhradně časopisecky v letech 1924–1938. Hodláme se zabývat obecně jejich sémantickou výstavbou (se zaměřením na postavy, způsoby vyprávění, motivickou výstavbu a kompozici), abychom co nejpřiléhavěji charakterizovali Hostovského autorskou poetiku v zárodečné podobě. Zároveň bychom chtěli postihnout společné a odlišné rysy této povídkové tvorby s jeho pozdějšími romány, především z hlediska uměleckého zobrazení dominantních témat jeho próz.</w:t>
      </w:r>
    </w:p>
    <w:p w:rsidR="007A16E1" w:rsidRPr="00544484" w:rsidRDefault="00073AA7" w:rsidP="007A16E1">
      <w:pPr>
        <w:rPr>
          <w:rFonts w:ascii="Cambria" w:hAnsi="Cambria"/>
        </w:rPr>
      </w:pPr>
      <w:r w:rsidRPr="00544484">
        <w:rPr>
          <w:rFonts w:ascii="Cambria" w:hAnsi="Cambria"/>
        </w:rPr>
        <w:t xml:space="preserve"> </w:t>
      </w:r>
    </w:p>
    <w:p w:rsidR="007A16E1" w:rsidRPr="00544484" w:rsidRDefault="007A16E1" w:rsidP="007A16E1">
      <w:pPr>
        <w:rPr>
          <w:rFonts w:ascii="Cambria" w:hAnsi="Cambria" w:cs="Times New Roman"/>
          <w:b/>
          <w:szCs w:val="24"/>
        </w:rPr>
      </w:pPr>
      <w:r w:rsidRPr="00544484">
        <w:rPr>
          <w:rFonts w:ascii="Cambria" w:hAnsi="Cambria" w:cs="Times New Roman"/>
          <w:b/>
          <w:szCs w:val="24"/>
        </w:rPr>
        <w:t>PhDr. Václav Sádlo</w:t>
      </w:r>
    </w:p>
    <w:p w:rsidR="007A16E1" w:rsidRPr="00B42622" w:rsidRDefault="007A16E1" w:rsidP="007A16E1">
      <w:pPr>
        <w:rPr>
          <w:rFonts w:ascii="Cambria" w:hAnsi="Cambria" w:cs="Times New Roman"/>
          <w:b/>
          <w:szCs w:val="24"/>
          <w:u w:val="single"/>
        </w:rPr>
      </w:pPr>
      <w:r w:rsidRPr="00B42622">
        <w:rPr>
          <w:rFonts w:ascii="Cambria" w:hAnsi="Cambria" w:cs="Times New Roman"/>
          <w:b/>
          <w:szCs w:val="24"/>
          <w:u w:val="single"/>
        </w:rPr>
        <w:t>Regionální prvky v díle Egona Hostovského</w:t>
      </w:r>
    </w:p>
    <w:p w:rsidR="007A16E1" w:rsidRPr="00B42622" w:rsidRDefault="00B42622" w:rsidP="007A16E1">
      <w:pPr>
        <w:rPr>
          <w:rFonts w:ascii="Cambria" w:hAnsi="Cambria" w:cs="Times New Roman"/>
          <w:b/>
          <w:sz w:val="20"/>
          <w:szCs w:val="20"/>
        </w:rPr>
      </w:pPr>
      <w:r w:rsidRPr="00B42622">
        <w:rPr>
          <w:rFonts w:cs="Times New Roman"/>
          <w:sz w:val="20"/>
          <w:szCs w:val="20"/>
        </w:rPr>
        <w:lastRenderedPageBreak/>
        <w:t xml:space="preserve">► </w:t>
      </w:r>
      <w:r w:rsidR="007A16E1" w:rsidRPr="00B42622">
        <w:rPr>
          <w:rFonts w:ascii="Cambria" w:hAnsi="Cambria" w:cs="Times New Roman"/>
          <w:sz w:val="20"/>
          <w:szCs w:val="20"/>
        </w:rPr>
        <w:t>Podle posledních poznatků žil Egon Hostovský ve svém rodišti pouze do maturity. Rodiče i sestry dokonce opustili Hronov ještě před ním, takže se sem poté vracel již jen ojediněle. Proto také až na první dvě knihy tvořil svá další díla mimo rodný kraj a posléze i ve vzdálené cizině, kde prožil větší část života ve dvojí emigraci. Přesto se krajina jeho dětství a mládí i události, které se zde staly, či postavy, jež zde poznal, objevují ve většině jeho děl, dokonce i v těch, jejichž hlavní děj se odehrává daleko za mořem. Toto autorovo úzké sepětí s rodným krajem je hlavní náplní této přednášky.</w:t>
      </w:r>
    </w:p>
    <w:p w:rsidR="007A16E1" w:rsidRPr="00544484" w:rsidRDefault="007A16E1" w:rsidP="007A16E1">
      <w:pPr>
        <w:rPr>
          <w:rFonts w:ascii="Cambria" w:hAnsi="Cambria"/>
        </w:rPr>
      </w:pPr>
      <w:r w:rsidRPr="00B42622">
        <w:rPr>
          <w:rFonts w:ascii="Cambria" w:hAnsi="Cambria" w:cs="Times New Roman"/>
          <w:sz w:val="20"/>
          <w:szCs w:val="20"/>
        </w:rPr>
        <w:t>Podle posledních poznatků žil Egon Hostovský ve svém rodišti pouze do maturity. Rodiče i sestry dokonce opustili Hronov ještě před ním, takže se sem poté vracel již jen ojediněle. Proto také až na první dvě knihy tvořil svá další díla mimo rodný kraj a posléze i ve vzdálené cizině, kde prožil větší část života ve dvojí emigraci. Přesto se krajina jeho dětství a mládí i události, které se zde staly, či postavy, jež zde poznal, objevují ve většině jeho děl, dokonce i v těch, jejichž hlavní děj se odehrává daleko za mořem. Toto autorovo úzké sepětí s rodným krajem je hlavní náplní této přednášky.</w:t>
      </w:r>
    </w:p>
    <w:p w:rsidR="007A16E1" w:rsidRPr="00544484" w:rsidRDefault="007A16E1" w:rsidP="007A16E1">
      <w:pPr>
        <w:rPr>
          <w:rFonts w:ascii="Cambria" w:hAnsi="Cambria"/>
        </w:rPr>
      </w:pPr>
    </w:p>
    <w:p w:rsidR="007A16E1" w:rsidRPr="00544484" w:rsidRDefault="007A16E1" w:rsidP="007A16E1">
      <w:pPr>
        <w:spacing w:line="240" w:lineRule="auto"/>
        <w:contextualSpacing/>
        <w:rPr>
          <w:rFonts w:ascii="Cambria" w:hAnsi="Cambria" w:cs="Times New Roman"/>
          <w:b/>
          <w:szCs w:val="24"/>
        </w:rPr>
      </w:pPr>
      <w:r w:rsidRPr="00544484">
        <w:rPr>
          <w:rFonts w:ascii="Cambria" w:hAnsi="Cambria" w:cs="Times New Roman"/>
          <w:b/>
          <w:szCs w:val="24"/>
        </w:rPr>
        <w:t>Marie Zetová, Bc. (Liberec)</w:t>
      </w:r>
    </w:p>
    <w:p w:rsidR="007A16E1" w:rsidRPr="00B42622" w:rsidRDefault="007A16E1" w:rsidP="007A16E1">
      <w:pPr>
        <w:rPr>
          <w:rFonts w:ascii="Cambria" w:hAnsi="Cambria"/>
          <w:b/>
          <w:u w:val="single"/>
        </w:rPr>
      </w:pPr>
      <w:r w:rsidRPr="00B42622">
        <w:rPr>
          <w:rFonts w:ascii="Cambria" w:hAnsi="Cambria"/>
          <w:b/>
          <w:u w:val="single"/>
        </w:rPr>
        <w:t>Psychoanalýza a nostalgie v díle Egona Hostovského</w:t>
      </w:r>
    </w:p>
    <w:p w:rsidR="007A16E1" w:rsidRPr="00B42622" w:rsidRDefault="00B42622" w:rsidP="007A16E1">
      <w:pPr>
        <w:rPr>
          <w:rFonts w:ascii="Cambria" w:hAnsi="Cambria"/>
          <w:sz w:val="20"/>
          <w:szCs w:val="20"/>
        </w:rPr>
      </w:pPr>
      <w:r w:rsidRPr="00B42622">
        <w:rPr>
          <w:rFonts w:cs="Times New Roman"/>
          <w:sz w:val="20"/>
          <w:szCs w:val="20"/>
        </w:rPr>
        <w:t xml:space="preserve">► </w:t>
      </w:r>
      <w:r w:rsidR="007A16E1" w:rsidRPr="00B42622">
        <w:rPr>
          <w:rFonts w:ascii="Cambria" w:hAnsi="Cambria"/>
          <w:sz w:val="20"/>
          <w:szCs w:val="20"/>
        </w:rPr>
        <w:t>Egon Hostovský je spisovatelem, v jehož tvorbě se hojně objevují emocionálně silné motivy dětství, mládí, domova a stesku po něm. V kontextu díla autora, jenž strávil většinu svého tvůrčího života v emigraci, se tyto prvky, které by bylo možné souhrnně označit jako motivy „nostalgické“, stávají předmětem obzvláštní čtenářské i kritické pozornosti. Pochopitelně je nelze číst jen jako naivní průmět zakoušení autora do literárně konstruovaných prožitků postavy, ale zároveň je problematické na možnost kauzálního spojení autorovy žité zkušenosti s emocionálním nábojem jeho díla zcela rezignovat. Co však můžeme o těchto motivech říci mimo to? Předkládaný příspěvek si klade za cíl nastínit sémiotickou analýzu vybraných Hostovského textů, která poukáže na to, jaké tiše přítomné mechanismy ustavují potenciál jistých literárních znaků manipulovat s emocemi čtenáře. Hostovský se v této souvislosti ukazuje nejen jako autor s pohnutým životním osudem, ale především jako erudovaný autor psychologické prózy se značným intertextuálním přesahem, mimo jiné i směrem k psychoanalýze Sigmunda Freuda, se kterou byl spisovatel dobře obeznámen, a pro niž jsou právě motivy opakování, stesku a primordiální touhy po návratu již uplynulého jedním z klíčových momentů. Nostalgická touha ve freudovském smyslu je charakteristická tím, že vždy zůstává nenaplněna, neboť jejím ultimátním předmětem je počátek ze své podstaty nedosažitelný. S ohledem na to se nabízí výzva číst Hostovského prózu z pozice Derridova tvrzení, že „text nevědomí je utkán z čistých stop“, a pokusit se zjistit, v jakém pořádku na sebe tyto stopy (či motivy) odkazují a jaká je jejich funkce v rámci celku literárního díla.</w:t>
      </w:r>
    </w:p>
    <w:p w:rsidR="007A16E1" w:rsidRPr="00544484" w:rsidRDefault="007A16E1" w:rsidP="007A16E1">
      <w:pPr>
        <w:rPr>
          <w:rFonts w:ascii="Cambria" w:hAnsi="Cambria"/>
        </w:rPr>
      </w:pPr>
    </w:p>
    <w:p w:rsidR="007A16E1" w:rsidRPr="00544484" w:rsidRDefault="007A16E1" w:rsidP="007A16E1">
      <w:pPr>
        <w:rPr>
          <w:rFonts w:ascii="Cambria" w:hAnsi="Cambria"/>
        </w:rPr>
      </w:pPr>
      <w:r w:rsidRPr="00544484">
        <w:rPr>
          <w:rFonts w:ascii="Cambria" w:hAnsi="Cambria"/>
        </w:rPr>
        <w:t>14:00-14:30 diskuse</w:t>
      </w:r>
    </w:p>
    <w:p w:rsidR="007A16E1" w:rsidRPr="00544484" w:rsidRDefault="007A16E1" w:rsidP="007A16E1">
      <w:pPr>
        <w:rPr>
          <w:rFonts w:ascii="Cambria" w:hAnsi="Cambria"/>
        </w:rPr>
      </w:pPr>
    </w:p>
    <w:p w:rsidR="007A16E1" w:rsidRPr="00544484" w:rsidRDefault="007A16E1" w:rsidP="007A16E1">
      <w:pPr>
        <w:rPr>
          <w:rFonts w:ascii="Cambria" w:hAnsi="Cambria"/>
        </w:rPr>
      </w:pPr>
    </w:p>
    <w:p w:rsidR="007A16E1" w:rsidRPr="00B42622" w:rsidRDefault="00C27A18" w:rsidP="00B42622">
      <w:pPr>
        <w:pStyle w:val="Odstavecseseznamem"/>
        <w:numPr>
          <w:ilvl w:val="0"/>
          <w:numId w:val="2"/>
        </w:numPr>
        <w:rPr>
          <w:rFonts w:ascii="Cambria" w:hAnsi="Cambria"/>
          <w:b/>
        </w:rPr>
      </w:pPr>
      <w:r w:rsidRPr="00B42622">
        <w:rPr>
          <w:rFonts w:ascii="Cambria" w:hAnsi="Cambria"/>
          <w:b/>
        </w:rPr>
        <w:t>14:30 – 16:00</w:t>
      </w:r>
    </w:p>
    <w:p w:rsidR="007A16E1" w:rsidRPr="00B42622" w:rsidRDefault="007A16E1" w:rsidP="007A16E1">
      <w:pPr>
        <w:rPr>
          <w:rFonts w:ascii="Cambria" w:hAnsi="Cambria" w:cs="Times New Roman"/>
          <w:b/>
        </w:rPr>
      </w:pPr>
      <w:r w:rsidRPr="00B42622">
        <w:rPr>
          <w:rFonts w:ascii="Cambria" w:hAnsi="Cambria"/>
          <w:b/>
        </w:rPr>
        <w:t>Gertraude Zand (Vídeňská univerzita</w:t>
      </w:r>
      <w:r w:rsidR="00B42622" w:rsidRPr="00B42622">
        <w:rPr>
          <w:rFonts w:ascii="Cambria" w:hAnsi="Cambria"/>
          <w:b/>
        </w:rPr>
        <w:t>, Rakousko</w:t>
      </w:r>
      <w:r w:rsidRPr="00B42622">
        <w:rPr>
          <w:rFonts w:ascii="Cambria" w:hAnsi="Cambria"/>
          <w:b/>
        </w:rPr>
        <w:t>)</w:t>
      </w:r>
      <w:r w:rsidRPr="00B42622">
        <w:rPr>
          <w:rFonts w:ascii="Cambria" w:hAnsi="Cambria" w:cs="Times New Roman"/>
          <w:b/>
        </w:rPr>
        <w:t xml:space="preserve"> </w:t>
      </w:r>
    </w:p>
    <w:p w:rsidR="007A16E1" w:rsidRPr="00B42622" w:rsidRDefault="007A16E1" w:rsidP="007A16E1">
      <w:pPr>
        <w:rPr>
          <w:rFonts w:ascii="Cambria" w:hAnsi="Cambria"/>
          <w:b/>
        </w:rPr>
      </w:pPr>
      <w:r w:rsidRPr="00B42622">
        <w:rPr>
          <w:rFonts w:ascii="Cambria" w:hAnsi="Cambria"/>
          <w:b/>
        </w:rPr>
        <w:t xml:space="preserve">„Mezi svědectvím a halucinací. </w:t>
      </w:r>
      <w:r w:rsidRPr="00B42622">
        <w:rPr>
          <w:rFonts w:ascii="Cambria" w:hAnsi="Cambria"/>
          <w:b/>
          <w:i/>
        </w:rPr>
        <w:t>Listy z vyhnanství</w:t>
      </w:r>
      <w:r w:rsidRPr="00B42622">
        <w:rPr>
          <w:rFonts w:ascii="Cambria" w:hAnsi="Cambria"/>
          <w:b/>
        </w:rPr>
        <w:t xml:space="preserve"> Egona Hostovského“</w:t>
      </w:r>
    </w:p>
    <w:p w:rsidR="007A16E1" w:rsidRPr="00384449" w:rsidRDefault="00384449" w:rsidP="007A16E1">
      <w:pPr>
        <w:rPr>
          <w:rFonts w:ascii="Cambria" w:hAnsi="Cambria"/>
          <w:sz w:val="20"/>
          <w:szCs w:val="20"/>
        </w:rPr>
      </w:pPr>
      <w:r w:rsidRPr="00384449">
        <w:rPr>
          <w:rFonts w:cs="Times New Roman"/>
          <w:sz w:val="20"/>
          <w:szCs w:val="20"/>
        </w:rPr>
        <w:t xml:space="preserve">► </w:t>
      </w:r>
      <w:r w:rsidR="00E80DB4">
        <w:rPr>
          <w:rFonts w:cs="Times New Roman"/>
          <w:sz w:val="20"/>
          <w:szCs w:val="20"/>
        </w:rPr>
        <w:t xml:space="preserve">V referátu se autorka zaměří na hledání </w:t>
      </w:r>
      <w:r w:rsidR="007A16E1" w:rsidRPr="00384449">
        <w:rPr>
          <w:rFonts w:ascii="Cambria" w:hAnsi="Cambria"/>
          <w:sz w:val="20"/>
          <w:szCs w:val="20"/>
        </w:rPr>
        <w:t>míst</w:t>
      </w:r>
      <w:r w:rsidR="00E80DB4">
        <w:rPr>
          <w:rFonts w:ascii="Cambria" w:hAnsi="Cambria"/>
          <w:sz w:val="20"/>
          <w:szCs w:val="20"/>
        </w:rPr>
        <w:t>a</w:t>
      </w:r>
      <w:r w:rsidR="007A16E1" w:rsidRPr="00384449">
        <w:rPr>
          <w:rFonts w:ascii="Cambria" w:hAnsi="Cambria"/>
          <w:sz w:val="20"/>
          <w:szCs w:val="20"/>
        </w:rPr>
        <w:t xml:space="preserve"> Hostovsk</w:t>
      </w:r>
      <w:r w:rsidR="00E80DB4">
        <w:rPr>
          <w:rFonts w:ascii="Cambria" w:hAnsi="Cambria"/>
          <w:sz w:val="20"/>
          <w:szCs w:val="20"/>
        </w:rPr>
        <w:t>ého</w:t>
      </w:r>
      <w:r w:rsidR="007A16E1" w:rsidRPr="00384449">
        <w:rPr>
          <w:rFonts w:ascii="Cambria" w:hAnsi="Cambria"/>
          <w:sz w:val="20"/>
          <w:szCs w:val="20"/>
        </w:rPr>
        <w:t xml:space="preserve">h </w:t>
      </w:r>
      <w:r w:rsidR="007A16E1" w:rsidRPr="00384449">
        <w:rPr>
          <w:rFonts w:ascii="Cambria" w:hAnsi="Cambria"/>
          <w:i/>
          <w:sz w:val="20"/>
          <w:szCs w:val="20"/>
        </w:rPr>
        <w:t>Listů</w:t>
      </w:r>
      <w:r w:rsidR="007A16E1" w:rsidRPr="00384449">
        <w:rPr>
          <w:rFonts w:ascii="Cambria" w:hAnsi="Cambria"/>
          <w:sz w:val="20"/>
          <w:szCs w:val="20"/>
        </w:rPr>
        <w:t xml:space="preserve"> v literatuře z vyhnanství, </w:t>
      </w:r>
      <w:r w:rsidR="00E80DB4">
        <w:rPr>
          <w:rFonts w:ascii="Cambria" w:hAnsi="Cambria"/>
          <w:sz w:val="20"/>
          <w:szCs w:val="20"/>
        </w:rPr>
        <w:t>na určení</w:t>
      </w:r>
      <w:r w:rsidR="007A16E1" w:rsidRPr="00384449">
        <w:rPr>
          <w:rFonts w:ascii="Cambria" w:hAnsi="Cambria"/>
          <w:sz w:val="20"/>
          <w:szCs w:val="20"/>
        </w:rPr>
        <w:t xml:space="preserve"> jejich postavení mezi svědectvím a halucinací a jejích žánrovou příslušnost mezi dopisem a povídkou. Také se nabízí porovnání </w:t>
      </w:r>
      <w:r w:rsidR="007A16E1" w:rsidRPr="00384449">
        <w:rPr>
          <w:rFonts w:ascii="Cambria" w:hAnsi="Cambria"/>
          <w:i/>
          <w:sz w:val="20"/>
          <w:szCs w:val="20"/>
        </w:rPr>
        <w:t>Listů</w:t>
      </w:r>
      <w:r w:rsidR="007A16E1" w:rsidRPr="00384449">
        <w:rPr>
          <w:rFonts w:ascii="Cambria" w:hAnsi="Cambria"/>
          <w:sz w:val="20"/>
          <w:szCs w:val="20"/>
        </w:rPr>
        <w:t xml:space="preserve"> z roku 1939 s takzvanou novelou </w:t>
      </w:r>
      <w:r w:rsidR="007A16E1" w:rsidRPr="00384449">
        <w:rPr>
          <w:rFonts w:ascii="Cambria" w:hAnsi="Cambria"/>
          <w:i/>
          <w:sz w:val="20"/>
          <w:szCs w:val="20"/>
        </w:rPr>
        <w:t>Úkrytem</w:t>
      </w:r>
      <w:r w:rsidR="007A16E1" w:rsidRPr="00384449">
        <w:rPr>
          <w:rFonts w:ascii="Cambria" w:hAnsi="Cambria"/>
          <w:sz w:val="20"/>
          <w:szCs w:val="20"/>
        </w:rPr>
        <w:t xml:space="preserve"> z roku 1943 ohledně paradoxního křížení forem; </w:t>
      </w:r>
      <w:r w:rsidR="00E80DB4">
        <w:rPr>
          <w:rFonts w:ascii="Cambria" w:hAnsi="Cambria"/>
          <w:sz w:val="20"/>
          <w:szCs w:val="20"/>
        </w:rPr>
        <w:t xml:space="preserve">v neposlední řadě zde půjde o </w:t>
      </w:r>
      <w:r w:rsidR="007A16E1" w:rsidRPr="00384449">
        <w:rPr>
          <w:rFonts w:ascii="Cambria" w:hAnsi="Cambria"/>
          <w:sz w:val="20"/>
          <w:szCs w:val="20"/>
        </w:rPr>
        <w:t xml:space="preserve">pokus o porovnání </w:t>
      </w:r>
      <w:r w:rsidR="007A16E1" w:rsidRPr="00384449">
        <w:rPr>
          <w:rFonts w:ascii="Cambria" w:hAnsi="Cambria"/>
          <w:i/>
          <w:sz w:val="20"/>
          <w:szCs w:val="20"/>
        </w:rPr>
        <w:t>Listů</w:t>
      </w:r>
      <w:r w:rsidR="00E80DB4">
        <w:rPr>
          <w:rFonts w:ascii="Cambria" w:hAnsi="Cambria"/>
          <w:sz w:val="20"/>
          <w:szCs w:val="20"/>
        </w:rPr>
        <w:t xml:space="preserve"> s texty dalších (zahraničních</w:t>
      </w:r>
      <w:bookmarkStart w:id="0" w:name="_GoBack"/>
      <w:bookmarkEnd w:id="0"/>
      <w:r w:rsidR="007A16E1" w:rsidRPr="00384449">
        <w:rPr>
          <w:rFonts w:ascii="Cambria" w:hAnsi="Cambria"/>
          <w:sz w:val="20"/>
          <w:szCs w:val="20"/>
        </w:rPr>
        <w:t>) spisovatelů, které vznikly za podobných okolností.</w:t>
      </w:r>
    </w:p>
    <w:p w:rsidR="007A16E1" w:rsidRPr="00544484" w:rsidRDefault="007A16E1" w:rsidP="007A16E1">
      <w:pPr>
        <w:rPr>
          <w:rFonts w:ascii="Cambria" w:hAnsi="Cambria"/>
        </w:rPr>
      </w:pPr>
    </w:p>
    <w:p w:rsidR="00C27A18" w:rsidRPr="00544484" w:rsidRDefault="00C27A18" w:rsidP="00C27A18">
      <w:pPr>
        <w:spacing w:line="240" w:lineRule="auto"/>
        <w:rPr>
          <w:rFonts w:ascii="Cambria" w:eastAsia="Times New Roman" w:hAnsi="Cambria" w:cs="Times New Roman"/>
          <w:b/>
          <w:szCs w:val="24"/>
          <w:lang w:eastAsia="cs-CZ"/>
        </w:rPr>
      </w:pPr>
      <w:r w:rsidRPr="00544484">
        <w:rPr>
          <w:rFonts w:ascii="Cambria" w:eastAsia="Times New Roman" w:hAnsi="Cambria" w:cs="Times New Roman"/>
          <w:b/>
          <w:szCs w:val="24"/>
          <w:lang w:eastAsia="cs-CZ"/>
        </w:rPr>
        <w:t>Mgr. Miroslav Chocholatý, Ph.D (Masarykova univerzita Brno) </w:t>
      </w:r>
    </w:p>
    <w:p w:rsidR="00384449" w:rsidRDefault="00384449" w:rsidP="00C27A18">
      <w:pPr>
        <w:rPr>
          <w:rFonts w:ascii="Cambria" w:eastAsia="Times New Roman" w:hAnsi="Cambria" w:cs="Times New Roman"/>
          <w:szCs w:val="24"/>
          <w:lang w:eastAsia="cs-CZ"/>
        </w:rPr>
      </w:pPr>
      <w:r w:rsidRPr="00384449">
        <w:rPr>
          <w:rFonts w:ascii="Cambria" w:eastAsia="Times New Roman" w:hAnsi="Cambria" w:cs="Times New Roman"/>
          <w:b/>
          <w:szCs w:val="24"/>
          <w:lang w:eastAsia="cs-CZ"/>
        </w:rPr>
        <w:t>C</w:t>
      </w:r>
      <w:r w:rsidR="00C27A18" w:rsidRPr="00384449">
        <w:rPr>
          <w:rFonts w:ascii="Cambria" w:eastAsia="Times New Roman" w:hAnsi="Cambria" w:cs="Times New Roman"/>
          <w:b/>
          <w:szCs w:val="24"/>
          <w:lang w:eastAsia="cs-CZ"/>
        </w:rPr>
        <w:t>izin</w:t>
      </w:r>
      <w:r w:rsidRPr="00384449">
        <w:rPr>
          <w:rFonts w:ascii="Cambria" w:eastAsia="Times New Roman" w:hAnsi="Cambria" w:cs="Times New Roman"/>
          <w:b/>
          <w:szCs w:val="24"/>
          <w:lang w:eastAsia="cs-CZ"/>
        </w:rPr>
        <w:t>e</w:t>
      </w:r>
      <w:r w:rsidR="00C27A18" w:rsidRPr="00384449">
        <w:rPr>
          <w:rFonts w:ascii="Cambria" w:eastAsia="Times New Roman" w:hAnsi="Cambria" w:cs="Times New Roman"/>
          <w:b/>
          <w:szCs w:val="24"/>
          <w:lang w:eastAsia="cs-CZ"/>
        </w:rPr>
        <w:t>c v tvorbě Egona Hostovského.</w:t>
      </w:r>
    </w:p>
    <w:p w:rsidR="007A16E1" w:rsidRPr="00384449" w:rsidRDefault="00384449" w:rsidP="00C27A18">
      <w:pPr>
        <w:rPr>
          <w:rFonts w:ascii="Cambria" w:eastAsia="Times New Roman" w:hAnsi="Cambria" w:cs="Times New Roman"/>
          <w:sz w:val="20"/>
          <w:szCs w:val="20"/>
          <w:lang w:eastAsia="cs-CZ"/>
        </w:rPr>
      </w:pPr>
      <w:r w:rsidRPr="00384449">
        <w:rPr>
          <w:rFonts w:cs="Times New Roman"/>
          <w:sz w:val="20"/>
          <w:szCs w:val="20"/>
        </w:rPr>
        <w:t>►</w:t>
      </w:r>
      <w:r w:rsidR="00C27A18" w:rsidRPr="00384449">
        <w:rPr>
          <w:rFonts w:ascii="Cambria" w:eastAsia="Times New Roman" w:hAnsi="Cambria" w:cs="Times New Roman"/>
          <w:sz w:val="20"/>
          <w:szCs w:val="20"/>
          <w:lang w:eastAsia="cs-CZ"/>
        </w:rPr>
        <w:t xml:space="preserve"> V kontextové části bude zachycena geneze a vývoj tohoto tématu v různých obdobích Hostovského tvorby. Zvažovány budou otázky, do jaké míry jsou protagonisté cizinci z vlastní volby nebo z donucení (do jaké míry v nich Hostovský řeší otázky spjaté s emigrací, vnitřním exilem, asimilací, integrací a menšinami). Zmiňovány jsou konstantní znaky Hostovského poetiky, jako například pohyb jednotlivých postav v konvergentním prostoru implikující omezenost jejich existence či motivy metafyzické viny, které </w:t>
      </w:r>
      <w:r w:rsidR="00C27A18" w:rsidRPr="00384449">
        <w:rPr>
          <w:rFonts w:ascii="Cambria" w:eastAsia="Times New Roman" w:hAnsi="Cambria" w:cs="Times New Roman"/>
          <w:sz w:val="20"/>
          <w:szCs w:val="20"/>
          <w:lang w:eastAsia="cs-CZ"/>
        </w:rPr>
        <w:lastRenderedPageBreak/>
        <w:t xml:space="preserve">z protagonistů činí Ahasvery 20. století. Za vlastní analytický prostor je zvolena trojice odlišných románů, které se potkaly v souboru Cizinci hledají byt (1967), a sice </w:t>
      </w:r>
      <w:r w:rsidR="00C27A18" w:rsidRPr="00384449">
        <w:rPr>
          <w:rFonts w:ascii="Cambria" w:eastAsia="Times New Roman" w:hAnsi="Cambria" w:cs="Times New Roman"/>
          <w:bCs/>
          <w:i/>
          <w:sz w:val="20"/>
          <w:szCs w:val="20"/>
          <w:lang w:eastAsia="cs-CZ"/>
        </w:rPr>
        <w:t>Listy z vyhnanství</w:t>
      </w:r>
      <w:r w:rsidR="00C27A18" w:rsidRPr="00384449">
        <w:rPr>
          <w:rFonts w:ascii="Cambria" w:eastAsia="Times New Roman" w:hAnsi="Cambria" w:cs="Times New Roman"/>
          <w:sz w:val="20"/>
          <w:szCs w:val="20"/>
          <w:lang w:eastAsia="cs-CZ"/>
        </w:rPr>
        <w:t>,</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bCs/>
          <w:i/>
          <w:sz w:val="20"/>
          <w:szCs w:val="20"/>
          <w:lang w:eastAsia="cs-CZ"/>
        </w:rPr>
        <w:t>Sedmkrát v hlavní úloze</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sz w:val="20"/>
          <w:szCs w:val="20"/>
          <w:lang w:eastAsia="cs-CZ"/>
        </w:rPr>
        <w:t>a</w:t>
      </w:r>
      <w:r w:rsidR="00C27A18" w:rsidRPr="00384449">
        <w:rPr>
          <w:rFonts w:ascii="Cambria" w:eastAsia="Times New Roman" w:hAnsi="Cambria" w:cs="Times New Roman"/>
          <w:i/>
          <w:sz w:val="20"/>
          <w:szCs w:val="20"/>
          <w:lang w:eastAsia="cs-CZ"/>
        </w:rPr>
        <w:t xml:space="preserve"> </w:t>
      </w:r>
      <w:r w:rsidR="00C27A18" w:rsidRPr="00384449">
        <w:rPr>
          <w:rFonts w:ascii="Cambria" w:eastAsia="Times New Roman" w:hAnsi="Cambria" w:cs="Times New Roman"/>
          <w:bCs/>
          <w:i/>
          <w:sz w:val="20"/>
          <w:szCs w:val="20"/>
          <w:lang w:eastAsia="cs-CZ"/>
        </w:rPr>
        <w:t>Cizinec hledá byt</w:t>
      </w:r>
      <w:r w:rsidR="00C27A18" w:rsidRPr="00384449">
        <w:rPr>
          <w:rFonts w:ascii="Cambria" w:eastAsia="Times New Roman" w:hAnsi="Cambria" w:cs="Times New Roman"/>
          <w:sz w:val="20"/>
          <w:szCs w:val="20"/>
          <w:lang w:eastAsia="cs-CZ"/>
        </w:rPr>
        <w:t>.</w:t>
      </w:r>
    </w:p>
    <w:p w:rsidR="00C27A18" w:rsidRPr="00544484" w:rsidRDefault="00C27A18" w:rsidP="00C27A18">
      <w:pPr>
        <w:rPr>
          <w:rFonts w:ascii="Cambria" w:eastAsia="Times New Roman" w:hAnsi="Cambria" w:cs="Times New Roman"/>
          <w:szCs w:val="24"/>
          <w:lang w:eastAsia="cs-CZ"/>
        </w:rPr>
      </w:pP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 xml:space="preserve">Mgr. Michal Topor, Ph.D. (Institut pro studium literatury, Praha; Univerzita Karlova Praha) </w:t>
      </w:r>
    </w:p>
    <w:p w:rsidR="00C27A18" w:rsidRPr="00544484" w:rsidRDefault="00C27A18" w:rsidP="00C27A18">
      <w:pPr>
        <w:rPr>
          <w:rFonts w:ascii="Cambria" w:hAnsi="Cambria" w:cs="Times New Roman"/>
        </w:rPr>
      </w:pPr>
      <w:r w:rsidRPr="00544484">
        <w:rPr>
          <w:rFonts w:ascii="Cambria" w:hAnsi="Cambria" w:cs="Times New Roman"/>
          <w:szCs w:val="24"/>
        </w:rPr>
        <w:t xml:space="preserve"> </w:t>
      </w:r>
      <w:r w:rsidRPr="00544484">
        <w:rPr>
          <w:rFonts w:ascii="Cambria" w:hAnsi="Cambria" w:cs="Times New Roman"/>
          <w:b/>
        </w:rPr>
        <w:t>„Laurinovi rozbiji držku, kdyby čert na koze jel“ aneb</w:t>
      </w:r>
      <w:r w:rsidRPr="00544484">
        <w:rPr>
          <w:rFonts w:ascii="Cambria" w:hAnsi="Cambria" w:cs="Times New Roman"/>
          <w:b/>
          <w:bCs/>
        </w:rPr>
        <w:t xml:space="preserve"> Hostovského „pseudologia fantastica“ čili exilový svár E. </w:t>
      </w:r>
      <w:r w:rsidRPr="00544484">
        <w:rPr>
          <w:rFonts w:ascii="Cambria" w:hAnsi="Cambria" w:cs="Times New Roman"/>
          <w:b/>
          <w:bCs/>
          <w:noProof/>
        </w:rPr>
        <w:t>Hostovského a A. Laurina</w:t>
      </w:r>
    </w:p>
    <w:p w:rsidR="00C27A18" w:rsidRPr="00384449" w:rsidRDefault="00384449" w:rsidP="00C27A18">
      <w:pPr>
        <w:rPr>
          <w:rFonts w:ascii="Cambria" w:hAnsi="Cambria" w:cs="Times New Roman"/>
          <w:sz w:val="20"/>
          <w:szCs w:val="20"/>
        </w:rPr>
      </w:pPr>
      <w:r w:rsidRPr="00384449">
        <w:rPr>
          <w:rFonts w:cs="Times New Roman"/>
          <w:sz w:val="20"/>
          <w:szCs w:val="20"/>
        </w:rPr>
        <w:t>►</w:t>
      </w:r>
      <w:r w:rsidR="00C27A18" w:rsidRPr="00384449">
        <w:rPr>
          <w:rFonts w:ascii="Cambria" w:hAnsi="Cambria" w:cs="Times New Roman"/>
          <w:sz w:val="20"/>
          <w:szCs w:val="20"/>
        </w:rPr>
        <w:t xml:space="preserve"> V létě 1943 E</w:t>
      </w:r>
      <w:r>
        <w:rPr>
          <w:rFonts w:ascii="Cambria" w:hAnsi="Cambria" w:cs="Times New Roman"/>
          <w:sz w:val="20"/>
          <w:szCs w:val="20"/>
        </w:rPr>
        <w:t>gon</w:t>
      </w:r>
      <w:r w:rsidR="00C27A18" w:rsidRPr="00384449">
        <w:rPr>
          <w:rFonts w:ascii="Cambria" w:hAnsi="Cambria" w:cs="Times New Roman"/>
          <w:sz w:val="20"/>
          <w:szCs w:val="20"/>
        </w:rPr>
        <w:t xml:space="preserve"> Hostovský v londýnské Nové svobodě a speciálním Prohlášením vyhroceně atakoval pověst prvorepublikového novináře, šéfredaktora deníku Prager Presse Arneho Laurina, t. č. pobývajícího v New Yorku. Šlo přitom o vyústění déletrvající averze. Nabízený příspěvek hodlá doplnit a korigovat pozornost a výklad, jež kauze věnoval nedávno Vl. Papoušek (v knize Žalmy z Petfieldu, 2012), a tak nově osvětlit výsek Hostovského exilové situace, a to prostřednictvím vícestranných poukazů k dosud nezohledněnému archivnímu materiálu, umožňujícím podrobněji sledovat kořeny, souvislosti a konsekvence případu.</w:t>
      </w:r>
    </w:p>
    <w:p w:rsidR="00C27A18" w:rsidRPr="00544484" w:rsidRDefault="00C27A18" w:rsidP="00C27A18">
      <w:pPr>
        <w:rPr>
          <w:rFonts w:ascii="Cambria" w:hAnsi="Cambria" w:cs="Times New Roman"/>
        </w:rPr>
      </w:pP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Mgr. Oskar Mainx, Ph.D. (Slezská univerzita v Opavě)</w:t>
      </w:r>
    </w:p>
    <w:p w:rsidR="00C27A18" w:rsidRPr="00544484" w:rsidRDefault="00C27A18" w:rsidP="00C27A18">
      <w:pPr>
        <w:spacing w:line="240" w:lineRule="auto"/>
        <w:contextualSpacing/>
        <w:rPr>
          <w:rFonts w:ascii="Cambria" w:hAnsi="Cambria" w:cs="Times New Roman"/>
          <w:b/>
          <w:szCs w:val="24"/>
          <w:u w:val="single"/>
        </w:rPr>
      </w:pPr>
      <w:r w:rsidRPr="00544484">
        <w:rPr>
          <w:rFonts w:ascii="Cambria" w:hAnsi="Cambria" w:cs="Times New Roman"/>
          <w:b/>
          <w:szCs w:val="24"/>
          <w:u w:val="single"/>
        </w:rPr>
        <w:t xml:space="preserve">Soubor povídek Osamělí buřiči a jejich kontexty </w:t>
      </w:r>
    </w:p>
    <w:p w:rsidR="00C27A18" w:rsidRPr="00384449" w:rsidRDefault="00384449" w:rsidP="00C27A18">
      <w:pPr>
        <w:spacing w:line="240" w:lineRule="auto"/>
        <w:contextualSpacing/>
        <w:rPr>
          <w:rFonts w:ascii="Cambria" w:hAnsi="Cambria" w:cs="Times New Roman"/>
          <w:sz w:val="20"/>
          <w:szCs w:val="20"/>
        </w:rPr>
      </w:pPr>
      <w:r w:rsidRPr="00384449">
        <w:rPr>
          <w:rFonts w:cs="Times New Roman"/>
          <w:sz w:val="20"/>
          <w:szCs w:val="20"/>
        </w:rPr>
        <w:t xml:space="preserve">► </w:t>
      </w:r>
      <w:r w:rsidR="00C27A18" w:rsidRPr="00384449">
        <w:rPr>
          <w:rFonts w:ascii="Cambria" w:hAnsi="Cambria" w:cs="Times New Roman"/>
          <w:sz w:val="20"/>
          <w:szCs w:val="20"/>
        </w:rPr>
        <w:t xml:space="preserve">Příspěvek zkoumá postavení sbírky povídek </w:t>
      </w:r>
      <w:r w:rsidR="00C27A18" w:rsidRPr="00384449">
        <w:rPr>
          <w:rFonts w:ascii="Cambria" w:hAnsi="Cambria" w:cs="Times New Roman"/>
          <w:i/>
          <w:sz w:val="20"/>
          <w:szCs w:val="20"/>
        </w:rPr>
        <w:t>Osamělí buřiči</w:t>
      </w:r>
      <w:r w:rsidR="00C27A18" w:rsidRPr="00384449">
        <w:rPr>
          <w:rFonts w:ascii="Cambria" w:hAnsi="Cambria" w:cs="Times New Roman"/>
          <w:sz w:val="20"/>
          <w:szCs w:val="20"/>
        </w:rPr>
        <w:t xml:space="preserve"> (1948) jak v rámci kontextu díla Egona Hostovského (některých prací předválečných a válečných), tak v rámci dobové existenciální prózy (např. Palovy </w:t>
      </w:r>
      <w:r w:rsidR="00C27A18" w:rsidRPr="00384449">
        <w:rPr>
          <w:rFonts w:ascii="Cambria" w:hAnsi="Cambria" w:cs="Times New Roman"/>
          <w:i/>
          <w:sz w:val="20"/>
          <w:szCs w:val="20"/>
        </w:rPr>
        <w:t>Stromy a kamení</w:t>
      </w:r>
      <w:r w:rsidR="00C27A18" w:rsidRPr="00384449">
        <w:rPr>
          <w:rFonts w:ascii="Cambria" w:hAnsi="Cambria" w:cs="Times New Roman"/>
          <w:sz w:val="20"/>
          <w:szCs w:val="20"/>
        </w:rPr>
        <w:t xml:space="preserve">, Muchovy </w:t>
      </w:r>
      <w:r w:rsidR="00C27A18" w:rsidRPr="00384449">
        <w:rPr>
          <w:rFonts w:ascii="Cambria" w:hAnsi="Cambria" w:cs="Times New Roman"/>
          <w:i/>
          <w:sz w:val="20"/>
          <w:szCs w:val="20"/>
        </w:rPr>
        <w:t>Problémy nadporučíka Knapa</w:t>
      </w:r>
      <w:r w:rsidR="00C27A18" w:rsidRPr="00384449">
        <w:rPr>
          <w:rFonts w:ascii="Cambria" w:hAnsi="Cambria" w:cs="Times New Roman"/>
          <w:sz w:val="20"/>
          <w:szCs w:val="20"/>
        </w:rPr>
        <w:t xml:space="preserve">, částečně Weilův </w:t>
      </w:r>
      <w:r w:rsidR="00C27A18" w:rsidRPr="00384449">
        <w:rPr>
          <w:rFonts w:ascii="Cambria" w:hAnsi="Cambria" w:cs="Times New Roman"/>
          <w:i/>
          <w:sz w:val="20"/>
          <w:szCs w:val="20"/>
        </w:rPr>
        <w:t>Život s hvězdou</w:t>
      </w:r>
      <w:r w:rsidR="00C27A18" w:rsidRPr="00384449">
        <w:rPr>
          <w:rFonts w:ascii="Cambria" w:hAnsi="Cambria" w:cs="Times New Roman"/>
          <w:sz w:val="20"/>
          <w:szCs w:val="20"/>
        </w:rPr>
        <w:t>). Oficiální publikaci Hostovského knihy lze pojímat jako autorovu historicky závěrečnou publikační stopu ve své domovině před druhou a tentokrát definitivní emigrací, tím pádem soubor představuje jakési autorovo memento, které však sehrává v rámci Hostovského knih zvláštní roli. Povídky souvisí spíše s jeho tvorbou nedávno minulou, idyličnost postav i nacionálně rozmanitého prostředí jsou však jaksi uzemňovány aktivitou protagonistů za podpory prvků dobově tendenčních (řečových i obecně syžetových). Symboličnost, fragmentárnost jsou nahrazeny pragmatičností, mlčení střídá řečová deklamace, dřívější rozostřenost figur se modifikuje do větší jasnosti a plnosti kresby.</w:t>
      </w:r>
    </w:p>
    <w:p w:rsidR="00C27A18" w:rsidRPr="00544484" w:rsidRDefault="00C27A18" w:rsidP="00C27A18">
      <w:pPr>
        <w:rPr>
          <w:rFonts w:ascii="Cambria" w:hAnsi="Cambria"/>
        </w:rPr>
      </w:pPr>
    </w:p>
    <w:p w:rsidR="00C27A18" w:rsidRPr="00544484" w:rsidRDefault="00C27A18" w:rsidP="007A16E1">
      <w:pPr>
        <w:rPr>
          <w:rFonts w:ascii="Cambria" w:hAnsi="Cambria"/>
        </w:rPr>
      </w:pPr>
      <w:r w:rsidRPr="00544484">
        <w:rPr>
          <w:rFonts w:ascii="Cambria" w:hAnsi="Cambria"/>
        </w:rPr>
        <w:t>16:00- 16:30 diskuse</w:t>
      </w:r>
    </w:p>
    <w:p w:rsidR="00C27A18" w:rsidRPr="00544484" w:rsidRDefault="00C27A18" w:rsidP="007A16E1">
      <w:pPr>
        <w:rPr>
          <w:rFonts w:ascii="Cambria" w:hAnsi="Cambria"/>
        </w:rPr>
      </w:pPr>
    </w:p>
    <w:p w:rsidR="00C27A18" w:rsidRPr="00384449" w:rsidRDefault="00384449" w:rsidP="007A16E1">
      <w:pPr>
        <w:rPr>
          <w:rFonts w:ascii="Cambria" w:hAnsi="Cambria"/>
          <w:b/>
        </w:rPr>
      </w:pPr>
      <w:r w:rsidRPr="00B42622">
        <w:rPr>
          <w:rFonts w:ascii="Segoe UI Symbol" w:hAnsi="Segoe UI Symbol" w:cs="Segoe UI Symbol"/>
          <w:b/>
        </w:rPr>
        <w:t>♣</w:t>
      </w:r>
      <w:r>
        <w:rPr>
          <w:rFonts w:ascii="Segoe UI Symbol" w:hAnsi="Segoe UI Symbol" w:cs="Segoe UI Symbol"/>
          <w:b/>
        </w:rPr>
        <w:t xml:space="preserve"> </w:t>
      </w:r>
      <w:r>
        <w:rPr>
          <w:rFonts w:ascii="Cambria" w:hAnsi="Cambria"/>
          <w:b/>
        </w:rPr>
        <w:t>16:30-17:00 pauza na kávu</w:t>
      </w:r>
    </w:p>
    <w:p w:rsidR="00C27A18" w:rsidRPr="00544484" w:rsidRDefault="00C27A18" w:rsidP="007A16E1">
      <w:pPr>
        <w:rPr>
          <w:rFonts w:ascii="Cambria" w:hAnsi="Cambria"/>
          <w:b/>
          <w:i/>
        </w:rPr>
      </w:pPr>
    </w:p>
    <w:p w:rsidR="00C27A18" w:rsidRPr="00544484" w:rsidRDefault="00C27A18" w:rsidP="00B42622">
      <w:pPr>
        <w:pStyle w:val="Odstavecseseznamem"/>
        <w:numPr>
          <w:ilvl w:val="0"/>
          <w:numId w:val="2"/>
        </w:numPr>
        <w:rPr>
          <w:rFonts w:ascii="Cambria" w:hAnsi="Cambria"/>
          <w:b/>
        </w:rPr>
      </w:pPr>
      <w:r w:rsidRPr="00544484">
        <w:rPr>
          <w:rFonts w:ascii="Cambria" w:hAnsi="Cambria"/>
          <w:b/>
        </w:rPr>
        <w:t>17:00 – 18:00</w:t>
      </w:r>
    </w:p>
    <w:p w:rsidR="00C27A18" w:rsidRPr="00544484" w:rsidRDefault="00C27A18" w:rsidP="00C27A18">
      <w:pPr>
        <w:spacing w:line="240" w:lineRule="auto"/>
        <w:contextualSpacing/>
        <w:rPr>
          <w:rFonts w:ascii="Cambria" w:hAnsi="Cambria" w:cs="Times New Roman"/>
          <w:b/>
          <w:szCs w:val="24"/>
        </w:rPr>
      </w:pPr>
      <w:r w:rsidRPr="00544484">
        <w:rPr>
          <w:rFonts w:ascii="Cambria" w:hAnsi="Cambria" w:cs="Times New Roman"/>
          <w:b/>
          <w:szCs w:val="24"/>
        </w:rPr>
        <w:t xml:space="preserve">Olga Hostovská (Praha) </w:t>
      </w:r>
    </w:p>
    <w:p w:rsidR="00C27A18" w:rsidRPr="00544484" w:rsidRDefault="00C27A18" w:rsidP="00C27A18">
      <w:pPr>
        <w:spacing w:line="240" w:lineRule="auto"/>
        <w:contextualSpacing/>
        <w:rPr>
          <w:rFonts w:ascii="Cambria" w:hAnsi="Cambria" w:cs="Times New Roman"/>
          <w:b/>
          <w:szCs w:val="24"/>
          <w:u w:val="single"/>
        </w:rPr>
      </w:pPr>
      <w:r w:rsidRPr="00544484">
        <w:rPr>
          <w:rFonts w:ascii="Cambria" w:hAnsi="Cambria" w:cs="Times New Roman"/>
          <w:b/>
          <w:szCs w:val="24"/>
          <w:u w:val="single"/>
        </w:rPr>
        <w:t>Egon Hostovský a „vítězný únor“</w:t>
      </w:r>
    </w:p>
    <w:p w:rsidR="00C27A18" w:rsidRPr="00384449" w:rsidRDefault="00384449" w:rsidP="00C27A18">
      <w:pPr>
        <w:rPr>
          <w:rFonts w:ascii="Cambria" w:hAnsi="Cambria" w:cs="Times New Roman"/>
          <w:sz w:val="20"/>
          <w:szCs w:val="20"/>
        </w:rPr>
      </w:pPr>
      <w:r w:rsidRPr="00384449">
        <w:rPr>
          <w:rFonts w:cs="Times New Roman"/>
          <w:sz w:val="20"/>
          <w:szCs w:val="20"/>
        </w:rPr>
        <w:t xml:space="preserve">► </w:t>
      </w:r>
      <w:r w:rsidR="00C27A18" w:rsidRPr="00384449">
        <w:rPr>
          <w:rFonts w:ascii="Cambria" w:hAnsi="Cambria" w:cs="Times New Roman"/>
          <w:sz w:val="20"/>
          <w:szCs w:val="20"/>
        </w:rPr>
        <w:t xml:space="preserve">Příspěvek se zaměří a román </w:t>
      </w:r>
      <w:r w:rsidR="00C27A18" w:rsidRPr="00384449">
        <w:rPr>
          <w:rFonts w:ascii="Cambria" w:hAnsi="Cambria" w:cs="Times New Roman"/>
          <w:i/>
          <w:sz w:val="20"/>
          <w:szCs w:val="20"/>
        </w:rPr>
        <w:t>Nezvěstný</w:t>
      </w:r>
      <w:r w:rsidR="00C27A18" w:rsidRPr="00384449">
        <w:rPr>
          <w:rFonts w:ascii="Cambria" w:hAnsi="Cambria" w:cs="Times New Roman"/>
          <w:sz w:val="20"/>
          <w:szCs w:val="20"/>
        </w:rPr>
        <w:t xml:space="preserve"> v konfrontaci s knihami zpracovávajícími obdobné téma, na okolnosti jeho vzniku a mnohdy pozoruhodnou cestu k českému čtenáři.</w:t>
      </w:r>
    </w:p>
    <w:p w:rsidR="00C27A18" w:rsidRPr="00544484" w:rsidRDefault="00C27A18" w:rsidP="00C27A18">
      <w:pPr>
        <w:rPr>
          <w:rFonts w:ascii="Cambria" w:hAnsi="Cambria" w:cs="Times New Roman"/>
          <w:szCs w:val="24"/>
        </w:rPr>
      </w:pPr>
    </w:p>
    <w:p w:rsidR="006259EF" w:rsidRPr="00544484" w:rsidRDefault="006259EF" w:rsidP="006259EF">
      <w:pPr>
        <w:spacing w:line="240" w:lineRule="auto"/>
        <w:contextualSpacing/>
        <w:rPr>
          <w:rFonts w:ascii="Cambria" w:hAnsi="Cambria" w:cs="Times New Roman"/>
          <w:b/>
          <w:szCs w:val="24"/>
        </w:rPr>
      </w:pPr>
      <w:r w:rsidRPr="00544484">
        <w:rPr>
          <w:rFonts w:ascii="Cambria" w:hAnsi="Cambria" w:cs="Times New Roman"/>
          <w:b/>
          <w:szCs w:val="24"/>
        </w:rPr>
        <w:t>Juan Zamora (Univerzita Karlova Praha)</w:t>
      </w:r>
    </w:p>
    <w:p w:rsidR="006259EF" w:rsidRPr="00544484" w:rsidRDefault="006259EF" w:rsidP="006259EF">
      <w:pPr>
        <w:spacing w:line="240" w:lineRule="auto"/>
        <w:contextualSpacing/>
        <w:rPr>
          <w:rFonts w:ascii="Cambria" w:hAnsi="Cambria" w:cs="Times New Roman"/>
          <w:szCs w:val="24"/>
          <w:u w:val="single"/>
        </w:rPr>
      </w:pPr>
      <w:r w:rsidRPr="00544484">
        <w:rPr>
          <w:rFonts w:ascii="Cambria" w:hAnsi="Cambria" w:cs="Times New Roman"/>
          <w:b/>
          <w:szCs w:val="24"/>
          <w:u w:val="single"/>
        </w:rPr>
        <w:t>Nezvěstný: mezi Západem a Východem, mezi politickým thrillerem a existencialismem aneb Hostovského</w:t>
      </w:r>
      <w:r w:rsidRPr="00544484">
        <w:rPr>
          <w:rFonts w:ascii="Cambria" w:hAnsi="Cambria" w:cs="Times New Roman"/>
          <w:szCs w:val="24"/>
          <w:u w:val="single"/>
        </w:rPr>
        <w:t xml:space="preserve"> </w:t>
      </w:r>
    </w:p>
    <w:p w:rsidR="00C27A18" w:rsidRPr="00384449" w:rsidRDefault="00384449" w:rsidP="006259EF">
      <w:pPr>
        <w:rPr>
          <w:rFonts w:ascii="Cambria" w:hAnsi="Cambria" w:cs="Times New Roman"/>
          <w:sz w:val="20"/>
          <w:szCs w:val="20"/>
        </w:rPr>
      </w:pPr>
      <w:r w:rsidRPr="00384449">
        <w:rPr>
          <w:rFonts w:cs="Times New Roman"/>
          <w:sz w:val="20"/>
          <w:szCs w:val="20"/>
        </w:rPr>
        <w:t xml:space="preserve">► </w:t>
      </w:r>
      <w:r w:rsidR="006259EF" w:rsidRPr="00384449">
        <w:rPr>
          <w:rFonts w:ascii="Cambria" w:hAnsi="Cambria" w:cs="Times New Roman"/>
          <w:sz w:val="20"/>
          <w:szCs w:val="20"/>
        </w:rPr>
        <w:t xml:space="preserve">V době, kdy se v Československu žánrová literatura detektivního, špionážního či dobrodružného ladění téměř nevydává, zato se její prvky objevují v proklamovaných dílech typu </w:t>
      </w:r>
      <w:r w:rsidR="006259EF" w:rsidRPr="00384449">
        <w:rPr>
          <w:rFonts w:ascii="Cambria" w:hAnsi="Cambria" w:cs="Times New Roman"/>
          <w:i/>
          <w:sz w:val="20"/>
          <w:szCs w:val="20"/>
        </w:rPr>
        <w:t>Nástup</w:t>
      </w:r>
      <w:r w:rsidR="006259EF" w:rsidRPr="00384449">
        <w:rPr>
          <w:rFonts w:ascii="Cambria" w:hAnsi="Cambria" w:cs="Times New Roman"/>
          <w:sz w:val="20"/>
          <w:szCs w:val="20"/>
        </w:rPr>
        <w:t xml:space="preserve">, píše Egon Hostovský román </w:t>
      </w:r>
      <w:r w:rsidR="006259EF" w:rsidRPr="00384449">
        <w:rPr>
          <w:rFonts w:ascii="Cambria" w:hAnsi="Cambria" w:cs="Times New Roman"/>
          <w:i/>
          <w:sz w:val="20"/>
          <w:szCs w:val="20"/>
        </w:rPr>
        <w:t>Nezvěstný</w:t>
      </w:r>
      <w:r w:rsidR="006259EF" w:rsidRPr="00384449">
        <w:rPr>
          <w:rFonts w:ascii="Cambria" w:hAnsi="Cambria" w:cs="Times New Roman"/>
          <w:sz w:val="20"/>
          <w:szCs w:val="20"/>
        </w:rPr>
        <w:t>. Můžeme jej číst jako špionážní příběh či politický thriller s žánrovými konvencemi z časů politicky rozděleného světa. Próza, zasazená do února 1948, však nepřináší jen tzv. oddechové čtení, ale lze k ní přistupovat rovněž v souvislosti s autorovou existenciálně laděnou tvorbou. Co tato kombinace vytváří? A jak vyznívá tato kniha v porovnání se soudobou světovou produkcí příběhů ze světa špionáže, jako např. Grahama Greena?</w:t>
      </w:r>
    </w:p>
    <w:p w:rsidR="006259EF" w:rsidRPr="00544484" w:rsidRDefault="006259EF" w:rsidP="006259EF">
      <w:pPr>
        <w:rPr>
          <w:rFonts w:ascii="Cambria" w:hAnsi="Cambria" w:cs="Times New Roman"/>
          <w:szCs w:val="24"/>
        </w:rPr>
      </w:pPr>
    </w:p>
    <w:p w:rsidR="00384449" w:rsidRDefault="00384449" w:rsidP="006259EF">
      <w:pPr>
        <w:spacing w:line="240" w:lineRule="auto"/>
        <w:contextualSpacing/>
        <w:rPr>
          <w:rFonts w:ascii="Cambria" w:hAnsi="Cambria" w:cs="Times New Roman"/>
          <w:b/>
          <w:szCs w:val="24"/>
        </w:rPr>
      </w:pPr>
    </w:p>
    <w:p w:rsidR="00384449" w:rsidRDefault="00384449" w:rsidP="006259EF">
      <w:pPr>
        <w:spacing w:line="240" w:lineRule="auto"/>
        <w:contextualSpacing/>
        <w:rPr>
          <w:rFonts w:ascii="Cambria" w:hAnsi="Cambria" w:cs="Times New Roman"/>
          <w:b/>
          <w:szCs w:val="24"/>
        </w:rPr>
      </w:pPr>
    </w:p>
    <w:p w:rsidR="006259EF" w:rsidRPr="00544484" w:rsidRDefault="006259EF" w:rsidP="006259EF">
      <w:pPr>
        <w:spacing w:line="240" w:lineRule="auto"/>
        <w:contextualSpacing/>
        <w:rPr>
          <w:rFonts w:ascii="Cambria" w:hAnsi="Cambria" w:cs="Times New Roman"/>
          <w:szCs w:val="24"/>
        </w:rPr>
      </w:pPr>
      <w:r w:rsidRPr="00544484">
        <w:rPr>
          <w:rFonts w:ascii="Cambria" w:hAnsi="Cambria" w:cs="Times New Roman"/>
          <w:b/>
          <w:szCs w:val="24"/>
        </w:rPr>
        <w:lastRenderedPageBreak/>
        <w:t>Agata Firlej, dr hab. (Univerzita Adama Mickiewicze v Poznani, Polsko)</w:t>
      </w:r>
    </w:p>
    <w:p w:rsidR="006259EF" w:rsidRPr="00544484" w:rsidRDefault="006259EF" w:rsidP="006259EF">
      <w:pPr>
        <w:spacing w:line="240" w:lineRule="auto"/>
        <w:contextualSpacing/>
        <w:rPr>
          <w:rFonts w:ascii="Cambria" w:hAnsi="Cambria" w:cs="Times New Roman"/>
          <w:szCs w:val="24"/>
          <w:u w:val="single"/>
        </w:rPr>
      </w:pPr>
      <w:r w:rsidRPr="00544484">
        <w:rPr>
          <w:rFonts w:ascii="Cambria" w:hAnsi="Cambria" w:cs="Times New Roman"/>
          <w:b/>
          <w:szCs w:val="24"/>
          <w:u w:val="single"/>
        </w:rPr>
        <w:t xml:space="preserve">Konfident proti své vůli. Velká historie a malý středoevropský hrdina v próze Egona Hostovského a Janusze Głowackého (na příkladu románů </w:t>
      </w:r>
      <w:r w:rsidRPr="00544484">
        <w:rPr>
          <w:rFonts w:ascii="Cambria" w:hAnsi="Cambria" w:cs="Times New Roman"/>
          <w:b/>
          <w:i/>
          <w:szCs w:val="24"/>
          <w:u w:val="single"/>
        </w:rPr>
        <w:t>Nezvĕstný</w:t>
      </w:r>
      <w:r w:rsidRPr="00544484">
        <w:rPr>
          <w:rFonts w:ascii="Cambria" w:hAnsi="Cambria" w:cs="Times New Roman"/>
          <w:b/>
          <w:szCs w:val="24"/>
          <w:u w:val="single"/>
        </w:rPr>
        <w:t xml:space="preserve"> a </w:t>
      </w:r>
      <w:r w:rsidRPr="00544484">
        <w:rPr>
          <w:rFonts w:ascii="Cambria" w:hAnsi="Cambria" w:cs="Times New Roman"/>
          <w:b/>
          <w:i/>
          <w:szCs w:val="24"/>
          <w:u w:val="single"/>
        </w:rPr>
        <w:t>Moc truchleje</w:t>
      </w:r>
      <w:r w:rsidRPr="00544484">
        <w:rPr>
          <w:rFonts w:ascii="Cambria" w:hAnsi="Cambria" w:cs="Times New Roman"/>
          <w:b/>
          <w:szCs w:val="24"/>
          <w:u w:val="single"/>
        </w:rPr>
        <w:t>).</w:t>
      </w:r>
    </w:p>
    <w:p w:rsidR="006259EF" w:rsidRPr="00384449" w:rsidRDefault="00384449" w:rsidP="006259EF">
      <w:pPr>
        <w:rPr>
          <w:rFonts w:ascii="Cambria" w:hAnsi="Cambria" w:cs="Times New Roman"/>
          <w:sz w:val="20"/>
          <w:szCs w:val="20"/>
        </w:rPr>
      </w:pPr>
      <w:r w:rsidRPr="00384449">
        <w:rPr>
          <w:rFonts w:cs="Times New Roman"/>
          <w:sz w:val="20"/>
          <w:szCs w:val="20"/>
        </w:rPr>
        <w:t xml:space="preserve">► </w:t>
      </w:r>
      <w:r w:rsidR="006259EF" w:rsidRPr="00384449">
        <w:rPr>
          <w:rFonts w:ascii="Cambria" w:hAnsi="Cambria" w:cs="Times New Roman"/>
          <w:sz w:val="20"/>
          <w:szCs w:val="20"/>
        </w:rPr>
        <w:t>Hlavním cílem článku je analýza charakteristické kreace středoevropského hrdiny ve vztahu k Velké Historii, která se do značné míry shoduje v próze Hostovského a Głowackého, zejména v uvedených románech. Oba spisovatelé, kromě zkušeností s komunistickým režimem a s emigrací do Ameriky, což ovlivnilo jejích způsob vyprávění, měli také zázemí židovského původu, které je učinilo citlivĕjšími na problém bezmocnosti vůči Historii. Hostovský a Głowacki patří do skupiny středoevropských spisovatelů, kteří navrhují specifický způsob konfrontaci s problémem odporu, moci a historii</w:t>
      </w:r>
      <w:r w:rsidRPr="00384449">
        <w:rPr>
          <w:rFonts w:ascii="Cambria" w:hAnsi="Cambria" w:cs="Times New Roman"/>
          <w:sz w:val="20"/>
          <w:szCs w:val="20"/>
        </w:rPr>
        <w:t>.</w:t>
      </w:r>
    </w:p>
    <w:p w:rsidR="006259EF" w:rsidRPr="00544484" w:rsidRDefault="006259EF" w:rsidP="006259EF">
      <w:pPr>
        <w:rPr>
          <w:rFonts w:ascii="Cambria" w:hAnsi="Cambria" w:cs="Times New Roman"/>
          <w:szCs w:val="24"/>
        </w:rPr>
      </w:pPr>
    </w:p>
    <w:p w:rsidR="006259EF" w:rsidRPr="00544484" w:rsidRDefault="006259EF" w:rsidP="006259EF">
      <w:pPr>
        <w:rPr>
          <w:rFonts w:ascii="Cambria" w:hAnsi="Cambria"/>
        </w:rPr>
      </w:pPr>
      <w:r w:rsidRPr="00544484">
        <w:rPr>
          <w:rFonts w:ascii="Cambria" w:hAnsi="Cambria"/>
        </w:rPr>
        <w:t>18:00-18:30 diskuse</w:t>
      </w:r>
    </w:p>
    <w:p w:rsidR="00C27A18" w:rsidRPr="00544484" w:rsidRDefault="00C27A18" w:rsidP="007A16E1">
      <w:pPr>
        <w:rPr>
          <w:rFonts w:ascii="Cambria" w:hAnsi="Cambria"/>
        </w:rPr>
      </w:pPr>
    </w:p>
    <w:p w:rsidR="006259EF" w:rsidRPr="00544484" w:rsidRDefault="006259EF" w:rsidP="007A16E1">
      <w:pPr>
        <w:rPr>
          <w:rFonts w:ascii="Cambria" w:hAnsi="Cambria"/>
        </w:rPr>
      </w:pPr>
    </w:p>
    <w:p w:rsidR="005B56FB" w:rsidRPr="00544484" w:rsidRDefault="006259EF" w:rsidP="006259EF">
      <w:pPr>
        <w:rPr>
          <w:rFonts w:ascii="Cambria" w:hAnsi="Cambria"/>
          <w:b/>
        </w:rPr>
      </w:pPr>
      <w:r w:rsidRPr="00544484">
        <w:rPr>
          <w:rFonts w:ascii="Cambria" w:hAnsi="Cambria"/>
        </w:rPr>
        <w:t xml:space="preserve">18:30 – </w:t>
      </w:r>
      <w:r w:rsidR="00384449">
        <w:rPr>
          <w:rFonts w:ascii="Cambria" w:hAnsi="Cambria"/>
        </w:rPr>
        <w:t xml:space="preserve"> </w:t>
      </w:r>
      <w:r w:rsidRPr="00544484">
        <w:rPr>
          <w:rFonts w:ascii="Cambria" w:hAnsi="Cambria"/>
          <w:b/>
        </w:rPr>
        <w:t>ukončení konference</w:t>
      </w:r>
    </w:p>
    <w:sectPr w:rsidR="005B56FB" w:rsidRPr="005444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D4" w:rsidRDefault="006975D4" w:rsidP="007A16E1">
      <w:pPr>
        <w:spacing w:line="240" w:lineRule="auto"/>
      </w:pPr>
      <w:r>
        <w:separator/>
      </w:r>
    </w:p>
  </w:endnote>
  <w:endnote w:type="continuationSeparator" w:id="0">
    <w:p w:rsidR="006975D4" w:rsidRDefault="006975D4" w:rsidP="007A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D4" w:rsidRDefault="006975D4" w:rsidP="007A16E1">
      <w:pPr>
        <w:spacing w:line="240" w:lineRule="auto"/>
      </w:pPr>
      <w:r>
        <w:separator/>
      </w:r>
    </w:p>
  </w:footnote>
  <w:footnote w:type="continuationSeparator" w:id="0">
    <w:p w:rsidR="006975D4" w:rsidRDefault="006975D4" w:rsidP="007A16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759A6"/>
    <w:multiLevelType w:val="hybridMultilevel"/>
    <w:tmpl w:val="593CC094"/>
    <w:lvl w:ilvl="0" w:tplc="4EF09C08">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8702389"/>
    <w:multiLevelType w:val="hybridMultilevel"/>
    <w:tmpl w:val="7AC8BF48"/>
    <w:lvl w:ilvl="0" w:tplc="A386D088">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A2"/>
    <w:rsid w:val="00003646"/>
    <w:rsid w:val="00073AA7"/>
    <w:rsid w:val="00086E07"/>
    <w:rsid w:val="00142F8E"/>
    <w:rsid w:val="001E4399"/>
    <w:rsid w:val="00212AA2"/>
    <w:rsid w:val="002644B6"/>
    <w:rsid w:val="0037204E"/>
    <w:rsid w:val="00384449"/>
    <w:rsid w:val="00392A03"/>
    <w:rsid w:val="0040036C"/>
    <w:rsid w:val="00464224"/>
    <w:rsid w:val="004D0BA9"/>
    <w:rsid w:val="004F159B"/>
    <w:rsid w:val="00544484"/>
    <w:rsid w:val="00590EC4"/>
    <w:rsid w:val="005B000F"/>
    <w:rsid w:val="005B56FB"/>
    <w:rsid w:val="006156F5"/>
    <w:rsid w:val="006259EF"/>
    <w:rsid w:val="006975D4"/>
    <w:rsid w:val="007A16E1"/>
    <w:rsid w:val="008B46D9"/>
    <w:rsid w:val="008F3A84"/>
    <w:rsid w:val="00A02B24"/>
    <w:rsid w:val="00AF7D36"/>
    <w:rsid w:val="00B42622"/>
    <w:rsid w:val="00B824CD"/>
    <w:rsid w:val="00C27A18"/>
    <w:rsid w:val="00D54994"/>
    <w:rsid w:val="00D8644A"/>
    <w:rsid w:val="00E80DB4"/>
    <w:rsid w:val="00EA7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D083"/>
  <w15:chartTrackingRefBased/>
  <w15:docId w15:val="{F90202AB-343B-4E66-877B-385DF0EB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90EC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EC4"/>
    <w:rPr>
      <w:rFonts w:ascii="Segoe UI" w:hAnsi="Segoe UI" w:cs="Segoe UI"/>
      <w:sz w:val="18"/>
      <w:szCs w:val="18"/>
    </w:rPr>
  </w:style>
  <w:style w:type="paragraph" w:styleId="Odstavecseseznamem">
    <w:name w:val="List Paragraph"/>
    <w:basedOn w:val="Normln"/>
    <w:uiPriority w:val="34"/>
    <w:qFormat/>
    <w:rsid w:val="00D8644A"/>
    <w:pPr>
      <w:ind w:left="720"/>
      <w:contextualSpacing/>
    </w:pPr>
  </w:style>
  <w:style w:type="paragraph" w:styleId="Textvysvtlivek">
    <w:name w:val="endnote text"/>
    <w:basedOn w:val="Normln"/>
    <w:link w:val="TextvysvtlivekChar"/>
    <w:uiPriority w:val="99"/>
    <w:semiHidden/>
    <w:unhideWhenUsed/>
    <w:rsid w:val="007A16E1"/>
    <w:pPr>
      <w:spacing w:line="240" w:lineRule="auto"/>
    </w:pPr>
    <w:rPr>
      <w:rFonts w:asciiTheme="minorHAnsi" w:hAnsiTheme="minorHAnsi"/>
      <w:sz w:val="20"/>
      <w:szCs w:val="20"/>
    </w:rPr>
  </w:style>
  <w:style w:type="character" w:customStyle="1" w:styleId="TextvysvtlivekChar">
    <w:name w:val="Text vysvětlivek Char"/>
    <w:basedOn w:val="Standardnpsmoodstavce"/>
    <w:link w:val="Textvysvtlivek"/>
    <w:uiPriority w:val="99"/>
    <w:semiHidden/>
    <w:rsid w:val="007A16E1"/>
    <w:rPr>
      <w:rFonts w:asciiTheme="minorHAnsi" w:hAnsiTheme="minorHAnsi"/>
      <w:sz w:val="20"/>
      <w:szCs w:val="20"/>
    </w:rPr>
  </w:style>
  <w:style w:type="character" w:styleId="Odkaznavysvtlivky">
    <w:name w:val="endnote reference"/>
    <w:basedOn w:val="Standardnpsmoodstavce"/>
    <w:uiPriority w:val="99"/>
    <w:semiHidden/>
    <w:unhideWhenUsed/>
    <w:rsid w:val="007A1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2364">
      <w:bodyDiv w:val="1"/>
      <w:marLeft w:val="0"/>
      <w:marRight w:val="0"/>
      <w:marTop w:val="0"/>
      <w:marBottom w:val="0"/>
      <w:divBdr>
        <w:top w:val="none" w:sz="0" w:space="0" w:color="auto"/>
        <w:left w:val="none" w:sz="0" w:space="0" w:color="auto"/>
        <w:bottom w:val="none" w:sz="0" w:space="0" w:color="auto"/>
        <w:right w:val="none" w:sz="0" w:space="0" w:color="auto"/>
      </w:divBdr>
    </w:div>
    <w:div w:id="5750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19A5-E5B0-4E80-967B-18D8CD6C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11725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Windows User</cp:lastModifiedBy>
  <cp:revision>2</cp:revision>
  <cp:lastPrinted>2018-03-13T14:06:00Z</cp:lastPrinted>
  <dcterms:created xsi:type="dcterms:W3CDTF">2018-03-22T20:54:00Z</dcterms:created>
  <dcterms:modified xsi:type="dcterms:W3CDTF">2018-03-22T20:54:00Z</dcterms:modified>
</cp:coreProperties>
</file>