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01" w:rsidRPr="00323EC2" w:rsidRDefault="00077F48">
      <w:pPr>
        <w:spacing w:after="0" w:line="360" w:lineRule="auto"/>
        <w:jc w:val="center"/>
        <w:rPr>
          <w:rFonts w:ascii="Times New Roman" w:hAnsi="Times New Roman"/>
          <w:b/>
          <w:sz w:val="24"/>
          <w:u w:val="single"/>
          <w:lang w:val="en-US"/>
        </w:rPr>
      </w:pPr>
      <w:r w:rsidRPr="00323EC2">
        <w:rPr>
          <w:rFonts w:ascii="Times New Roman" w:hAnsi="Times New Roman"/>
          <w:b/>
          <w:sz w:val="24"/>
          <w:u w:val="single"/>
          <w:lang w:val="en-US"/>
        </w:rPr>
        <w:t>Call for Papers:</w:t>
      </w:r>
    </w:p>
    <w:p w:rsidR="00300701" w:rsidRPr="00323EC2" w:rsidRDefault="00077F48">
      <w:pPr>
        <w:spacing w:after="0" w:line="360" w:lineRule="auto"/>
        <w:jc w:val="center"/>
        <w:rPr>
          <w:rFonts w:ascii="Times New Roman" w:hAnsi="Times New Roman"/>
          <w:b/>
          <w:color w:val="000000"/>
          <w:sz w:val="28"/>
          <w:szCs w:val="24"/>
          <w:shd w:val="clear" w:color="auto" w:fill="FFFFFF"/>
          <w:lang w:val="en-US"/>
        </w:rPr>
      </w:pPr>
      <w:r w:rsidRPr="00323EC2">
        <w:rPr>
          <w:rFonts w:ascii="Times New Roman" w:hAnsi="Times New Roman"/>
          <w:b/>
          <w:color w:val="000000"/>
          <w:sz w:val="28"/>
          <w:szCs w:val="24"/>
          <w:shd w:val="clear" w:color="auto" w:fill="FFFFFF"/>
          <w:lang w:val="en-US"/>
        </w:rPr>
        <w:t>Political dimensions of music subcultures in post-socialism</w:t>
      </w:r>
    </w:p>
    <w:p w:rsidR="00300701" w:rsidRPr="00323EC2" w:rsidRDefault="00077F48">
      <w:pPr>
        <w:spacing w:after="0" w:line="360" w:lineRule="auto"/>
        <w:jc w:val="center"/>
        <w:rPr>
          <w:rFonts w:ascii="Times New Roman" w:hAnsi="Times New Roman"/>
          <w:b/>
          <w:sz w:val="24"/>
          <w:lang w:val="en-US"/>
        </w:rPr>
      </w:pPr>
      <w:r w:rsidRPr="00323EC2">
        <w:rPr>
          <w:rFonts w:ascii="Times New Roman" w:hAnsi="Times New Roman"/>
          <w:b/>
          <w:sz w:val="24"/>
          <w:lang w:val="en-US"/>
        </w:rPr>
        <w:t>(Prague, Czech Republic)</w:t>
      </w:r>
    </w:p>
    <w:p w:rsidR="00300701" w:rsidRPr="00323EC2" w:rsidRDefault="00300701">
      <w:pPr>
        <w:spacing w:after="0" w:line="360" w:lineRule="auto"/>
        <w:jc w:val="both"/>
        <w:rPr>
          <w:rFonts w:ascii="Times New Roman" w:hAnsi="Times New Roman"/>
          <w:b/>
          <w:sz w:val="24"/>
          <w:lang w:val="en-US"/>
        </w:rPr>
      </w:pPr>
    </w:p>
    <w:p w:rsidR="00300701" w:rsidRPr="00323EC2" w:rsidRDefault="00077F48">
      <w:pPr>
        <w:spacing w:after="0" w:line="360" w:lineRule="auto"/>
        <w:jc w:val="both"/>
        <w:rPr>
          <w:rFonts w:ascii="Times New Roman" w:hAnsi="Times New Roman"/>
          <w:sz w:val="24"/>
          <w:lang w:val="en-US"/>
        </w:rPr>
      </w:pPr>
      <w:r w:rsidRPr="00323EC2">
        <w:rPr>
          <w:rFonts w:ascii="Times New Roman" w:hAnsi="Times New Roman"/>
          <w:sz w:val="24"/>
          <w:lang w:val="en-US"/>
        </w:rPr>
        <w:t>Institute of Political Studies</w:t>
      </w:r>
    </w:p>
    <w:p w:rsidR="00300701" w:rsidRPr="00323EC2" w:rsidRDefault="00077F48">
      <w:pPr>
        <w:spacing w:after="0" w:line="360" w:lineRule="auto"/>
        <w:jc w:val="both"/>
        <w:rPr>
          <w:rFonts w:ascii="Times New Roman" w:hAnsi="Times New Roman"/>
          <w:sz w:val="24"/>
          <w:lang w:val="en-US"/>
        </w:rPr>
      </w:pPr>
      <w:r w:rsidRPr="00323EC2">
        <w:rPr>
          <w:rFonts w:ascii="Times New Roman" w:hAnsi="Times New Roman"/>
          <w:sz w:val="24"/>
          <w:lang w:val="en-US"/>
        </w:rPr>
        <w:t>Faculty of Social Sciences</w:t>
      </w:r>
    </w:p>
    <w:p w:rsidR="00300701" w:rsidRPr="00323EC2" w:rsidRDefault="00077F48">
      <w:pPr>
        <w:spacing w:after="0" w:line="360" w:lineRule="auto"/>
        <w:jc w:val="both"/>
        <w:rPr>
          <w:rFonts w:ascii="Times New Roman" w:hAnsi="Times New Roman"/>
          <w:sz w:val="24"/>
          <w:lang w:val="en-US"/>
        </w:rPr>
      </w:pPr>
      <w:r w:rsidRPr="00323EC2">
        <w:rPr>
          <w:rFonts w:ascii="Times New Roman" w:hAnsi="Times New Roman"/>
          <w:sz w:val="24"/>
          <w:lang w:val="en-US"/>
        </w:rPr>
        <w:t>Charles University in Prague</w:t>
      </w:r>
    </w:p>
    <w:p w:rsidR="00300701" w:rsidRPr="00323EC2" w:rsidRDefault="00300701">
      <w:pPr>
        <w:spacing w:after="0" w:line="360" w:lineRule="auto"/>
        <w:jc w:val="both"/>
        <w:rPr>
          <w:rFonts w:ascii="Times New Roman" w:hAnsi="Times New Roman"/>
          <w:sz w:val="24"/>
          <w:lang w:val="en-US"/>
        </w:rPr>
      </w:pPr>
      <w:bookmarkStart w:id="0" w:name="_GoBack"/>
      <w:bookmarkEnd w:id="0"/>
    </w:p>
    <w:p w:rsidR="00300701" w:rsidRPr="00323EC2" w:rsidRDefault="00077F48">
      <w:pPr>
        <w:spacing w:after="0" w:line="360" w:lineRule="auto"/>
        <w:jc w:val="both"/>
        <w:rPr>
          <w:rFonts w:ascii="Times New Roman" w:hAnsi="Times New Roman"/>
          <w:b/>
          <w:sz w:val="24"/>
          <w:lang w:val="en-US"/>
        </w:rPr>
      </w:pPr>
      <w:r w:rsidRPr="00323EC2">
        <w:rPr>
          <w:rFonts w:ascii="Times New Roman" w:hAnsi="Times New Roman"/>
          <w:sz w:val="24"/>
          <w:lang w:val="en-US"/>
        </w:rPr>
        <w:t>Abstract deadline:</w:t>
      </w:r>
      <w:r w:rsidRPr="00323EC2">
        <w:rPr>
          <w:rFonts w:ascii="Times New Roman" w:hAnsi="Times New Roman"/>
          <w:b/>
          <w:sz w:val="24"/>
          <w:lang w:val="en-US"/>
        </w:rPr>
        <w:t xml:space="preserve"> April 1, 2016</w:t>
      </w:r>
    </w:p>
    <w:p w:rsidR="00300701" w:rsidRPr="00323EC2" w:rsidRDefault="00077F48">
      <w:pPr>
        <w:spacing w:after="0" w:line="360" w:lineRule="auto"/>
        <w:jc w:val="both"/>
        <w:rPr>
          <w:rFonts w:ascii="Times New Roman" w:hAnsi="Times New Roman"/>
          <w:b/>
          <w:sz w:val="24"/>
          <w:lang w:val="en-US"/>
        </w:rPr>
      </w:pPr>
      <w:r w:rsidRPr="00323EC2">
        <w:rPr>
          <w:rFonts w:ascii="Times New Roman" w:hAnsi="Times New Roman"/>
          <w:sz w:val="24"/>
          <w:lang w:val="en-US"/>
        </w:rPr>
        <w:t>Conference date:</w:t>
      </w:r>
      <w:r w:rsidR="00C17E99">
        <w:rPr>
          <w:rFonts w:ascii="Times New Roman" w:hAnsi="Times New Roman"/>
          <w:b/>
          <w:sz w:val="24"/>
          <w:lang w:val="en-US"/>
        </w:rPr>
        <w:t xml:space="preserve"> May 20–</w:t>
      </w:r>
      <w:r w:rsidRPr="00323EC2">
        <w:rPr>
          <w:rFonts w:ascii="Times New Roman" w:hAnsi="Times New Roman"/>
          <w:b/>
          <w:sz w:val="24"/>
          <w:lang w:val="en-US"/>
        </w:rPr>
        <w:t>21, 2016</w:t>
      </w:r>
    </w:p>
    <w:p w:rsidR="00300701" w:rsidRPr="00323EC2" w:rsidRDefault="00077F48">
      <w:pPr>
        <w:spacing w:after="0" w:line="360" w:lineRule="auto"/>
        <w:jc w:val="both"/>
        <w:rPr>
          <w:rFonts w:ascii="Times New Roman" w:hAnsi="Times New Roman"/>
          <w:b/>
          <w:sz w:val="24"/>
          <w:lang w:val="en-US"/>
        </w:rPr>
      </w:pPr>
      <w:r w:rsidRPr="00323EC2">
        <w:rPr>
          <w:rFonts w:ascii="Times New Roman" w:hAnsi="Times New Roman"/>
          <w:sz w:val="24"/>
          <w:lang w:val="en-US"/>
        </w:rPr>
        <w:t>Conference fee:</w:t>
      </w:r>
      <w:r w:rsidRPr="00323EC2">
        <w:rPr>
          <w:rFonts w:ascii="Times New Roman" w:hAnsi="Times New Roman"/>
          <w:b/>
          <w:sz w:val="24"/>
          <w:lang w:val="en-US"/>
        </w:rPr>
        <w:t xml:space="preserve"> 80 € (50 € for students)</w:t>
      </w:r>
    </w:p>
    <w:p w:rsidR="00300701" w:rsidRPr="00323EC2" w:rsidRDefault="00077F48">
      <w:pPr>
        <w:spacing w:line="360" w:lineRule="auto"/>
        <w:jc w:val="both"/>
        <w:rPr>
          <w:rFonts w:ascii="Times New Roman" w:hAnsi="Times New Roman"/>
          <w:sz w:val="24"/>
          <w:szCs w:val="24"/>
          <w:lang w:val="en-US"/>
        </w:rPr>
      </w:pPr>
      <w:r w:rsidRPr="00323EC2">
        <w:rPr>
          <w:rFonts w:ascii="Times New Roman" w:hAnsi="Times New Roman"/>
          <w:sz w:val="24"/>
          <w:szCs w:val="24"/>
          <w:lang w:val="en-US"/>
        </w:rPr>
        <w:t>The conference will be held in English.</w:t>
      </w:r>
    </w:p>
    <w:p w:rsidR="00300701" w:rsidRPr="00323EC2" w:rsidRDefault="00300701">
      <w:pPr>
        <w:spacing w:after="0" w:line="360" w:lineRule="auto"/>
        <w:jc w:val="both"/>
        <w:rPr>
          <w:rFonts w:ascii="Times New Roman" w:hAnsi="Times New Roman"/>
          <w:b/>
          <w:sz w:val="24"/>
          <w:lang w:val="en-US"/>
        </w:rPr>
      </w:pPr>
    </w:p>
    <w:p w:rsidR="00300701" w:rsidRDefault="00077F48">
      <w:pPr>
        <w:spacing w:after="0" w:line="360" w:lineRule="auto"/>
        <w:jc w:val="both"/>
        <w:rPr>
          <w:rFonts w:ascii="Times New Roman" w:hAnsi="Times New Roman"/>
          <w:b/>
          <w:sz w:val="24"/>
          <w:lang w:val="en-US"/>
        </w:rPr>
      </w:pPr>
      <w:r w:rsidRPr="00323EC2">
        <w:rPr>
          <w:rFonts w:ascii="Times New Roman" w:hAnsi="Times New Roman"/>
          <w:b/>
          <w:sz w:val="24"/>
          <w:lang w:val="en-US"/>
        </w:rPr>
        <w:t>Keynote speaker</w:t>
      </w:r>
      <w:r w:rsidR="00323EC2">
        <w:rPr>
          <w:rFonts w:ascii="Times New Roman" w:hAnsi="Times New Roman"/>
          <w:b/>
          <w:sz w:val="24"/>
          <w:lang w:val="en-US"/>
        </w:rPr>
        <w:t>s</w:t>
      </w:r>
      <w:r w:rsidRPr="00323EC2">
        <w:rPr>
          <w:rFonts w:ascii="Times New Roman" w:hAnsi="Times New Roman"/>
          <w:b/>
          <w:sz w:val="24"/>
          <w:lang w:val="en-US"/>
        </w:rPr>
        <w:t xml:space="preserve">: </w:t>
      </w:r>
      <w:r w:rsidR="00323EC2">
        <w:rPr>
          <w:rFonts w:ascii="Times New Roman" w:hAnsi="Times New Roman"/>
          <w:b/>
          <w:sz w:val="24"/>
          <w:lang w:val="en-US"/>
        </w:rPr>
        <w:tab/>
      </w:r>
      <w:r w:rsidRPr="00323EC2">
        <w:rPr>
          <w:rFonts w:ascii="Times New Roman" w:hAnsi="Times New Roman"/>
          <w:b/>
          <w:sz w:val="24"/>
          <w:lang w:val="en-US"/>
        </w:rPr>
        <w:t>Matthew Worley (University of Reading)</w:t>
      </w:r>
    </w:p>
    <w:p w:rsidR="00323EC2" w:rsidRPr="00323EC2" w:rsidRDefault="00323EC2">
      <w:pPr>
        <w:spacing w:after="0" w:line="360" w:lineRule="auto"/>
        <w:jc w:val="both"/>
        <w:rPr>
          <w:rFonts w:ascii="Times New Roman" w:hAnsi="Times New Roman"/>
          <w:b/>
          <w:sz w:val="24"/>
          <w:lang w:val="en-US"/>
        </w:rPr>
      </w:pP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Hilary Pilkington (The University in Manchester)</w:t>
      </w:r>
    </w:p>
    <w:p w:rsidR="00300701" w:rsidRPr="00323EC2" w:rsidRDefault="00300701">
      <w:pPr>
        <w:spacing w:after="0" w:line="360" w:lineRule="auto"/>
        <w:jc w:val="both"/>
        <w:rPr>
          <w:rFonts w:ascii="Times New Roman" w:hAnsi="Times New Roman"/>
          <w:b/>
          <w:sz w:val="24"/>
          <w:lang w:val="en-US"/>
        </w:rPr>
      </w:pPr>
    </w:p>
    <w:p w:rsidR="00300701" w:rsidRPr="00323EC2" w:rsidRDefault="00077F48">
      <w:pPr>
        <w:spacing w:line="360" w:lineRule="auto"/>
        <w:jc w:val="both"/>
        <w:rPr>
          <w:rFonts w:ascii="Times New Roman" w:hAnsi="Times New Roman"/>
          <w:sz w:val="24"/>
          <w:lang w:val="en-US"/>
        </w:rPr>
      </w:pPr>
      <w:r w:rsidRPr="00323EC2">
        <w:rPr>
          <w:rFonts w:ascii="Times New Roman" w:hAnsi="Times New Roman"/>
          <w:sz w:val="24"/>
          <w:lang w:val="en-US"/>
        </w:rPr>
        <w:t xml:space="preserve">We would like to invite you to submit abstracts for an international conference that will be held in Prague (Czech Republic) focusing on the sources and forms of the politicization of subcultures in post-socialist European countries. Our main focus is on (but not limited to) music subcultures such as punk, techno, rave, skinhead or hip hop. </w:t>
      </w:r>
    </w:p>
    <w:p w:rsidR="00300701" w:rsidRPr="00323EC2" w:rsidRDefault="00077F48">
      <w:pPr>
        <w:spacing w:line="360" w:lineRule="auto"/>
        <w:jc w:val="both"/>
        <w:rPr>
          <w:lang w:val="en-US"/>
        </w:rPr>
      </w:pPr>
      <w:r w:rsidRPr="00323EC2">
        <w:rPr>
          <w:rFonts w:ascii="Times New Roman" w:hAnsi="Times New Roman"/>
          <w:sz w:val="24"/>
          <w:lang w:val="en-US"/>
        </w:rPr>
        <w:t>The goal of the conference is to map out political dimensions of post-socialist subcultures in Europe. We welcome papers that focus on the investigation of political dimensions of subcultures on several levels: political content, identity and subjectivity, political interaction with the society at large and the relations and hierarchies within the subcultures. We propose the studies to focus on the political messages the subcultures communicate and embody through their lyrical content of the songs, their slogans, symbols as well as their styles of life. We are also interested in the process of socialization of the subcultural participants and its relation to particular political identities, subjectivities and/or attitudes (anarchist, feminist, environmentalist, Neo-Nazi, racism, nationalism, animal rights) and how the members of the subcultures understand themselves especially when it comes to the political interaction with the society.</w:t>
      </w:r>
    </w:p>
    <w:p w:rsidR="00300701" w:rsidRPr="00323EC2" w:rsidRDefault="00077F48">
      <w:pPr>
        <w:spacing w:line="360" w:lineRule="auto"/>
        <w:jc w:val="both"/>
        <w:rPr>
          <w:rFonts w:ascii="Times New Roman" w:hAnsi="Times New Roman"/>
          <w:sz w:val="24"/>
          <w:lang w:val="en-US"/>
        </w:rPr>
      </w:pPr>
      <w:r w:rsidRPr="00323EC2">
        <w:rPr>
          <w:rFonts w:ascii="Times New Roman" w:hAnsi="Times New Roman"/>
          <w:sz w:val="24"/>
          <w:lang w:val="en-US"/>
        </w:rPr>
        <w:lastRenderedPageBreak/>
        <w:t xml:space="preserve">Selected papers presented at the conference will lead to a book project related to the issue. Therefore we expect the papers (5 000–8 000 words) to be submitted 10 days before the date of the conference. </w:t>
      </w:r>
    </w:p>
    <w:p w:rsidR="00323EC2" w:rsidRDefault="00323EC2">
      <w:pPr>
        <w:spacing w:after="0" w:line="360" w:lineRule="auto"/>
        <w:jc w:val="both"/>
        <w:rPr>
          <w:rFonts w:ascii="Times New Roman" w:hAnsi="Times New Roman"/>
          <w:b/>
          <w:sz w:val="24"/>
          <w:lang w:val="en-US"/>
        </w:rPr>
      </w:pPr>
    </w:p>
    <w:p w:rsidR="00300701" w:rsidRPr="00323EC2" w:rsidRDefault="00077F48">
      <w:pPr>
        <w:spacing w:after="0" w:line="360" w:lineRule="auto"/>
        <w:jc w:val="both"/>
        <w:rPr>
          <w:rFonts w:ascii="Times New Roman" w:hAnsi="Times New Roman"/>
          <w:b/>
          <w:sz w:val="24"/>
          <w:lang w:val="en-US"/>
        </w:rPr>
      </w:pPr>
      <w:r w:rsidRPr="00323EC2">
        <w:rPr>
          <w:rFonts w:ascii="Times New Roman" w:hAnsi="Times New Roman"/>
          <w:b/>
          <w:sz w:val="24"/>
          <w:lang w:val="en-US"/>
        </w:rPr>
        <w:t>Preferred topics:</w:t>
      </w:r>
    </w:p>
    <w:p w:rsidR="00300701" w:rsidRPr="00323EC2" w:rsidRDefault="00077F48">
      <w:pPr>
        <w:pStyle w:val="Odstavecseseznamem"/>
        <w:numPr>
          <w:ilvl w:val="0"/>
          <w:numId w:val="1"/>
        </w:numPr>
        <w:spacing w:after="0" w:line="360" w:lineRule="auto"/>
        <w:jc w:val="both"/>
        <w:rPr>
          <w:rFonts w:ascii="Times New Roman" w:hAnsi="Times New Roman"/>
          <w:sz w:val="24"/>
          <w:lang w:val="en-US"/>
        </w:rPr>
      </w:pPr>
      <w:r w:rsidRPr="00323EC2">
        <w:rPr>
          <w:rFonts w:ascii="Times New Roman" w:hAnsi="Times New Roman"/>
          <w:i/>
          <w:sz w:val="24"/>
          <w:lang w:val="en-US"/>
        </w:rPr>
        <w:t xml:space="preserve">Micro-politics </w:t>
      </w:r>
      <w:r w:rsidR="00C17E99">
        <w:rPr>
          <w:rFonts w:ascii="Times New Roman" w:hAnsi="Times New Roman"/>
          <w:i/>
          <w:sz w:val="24"/>
          <w:lang w:val="en-US"/>
        </w:rPr>
        <w:t>–</w:t>
      </w:r>
      <w:r w:rsidRPr="00323EC2">
        <w:rPr>
          <w:rFonts w:ascii="Times New Roman" w:hAnsi="Times New Roman"/>
          <w:i/>
          <w:sz w:val="24"/>
          <w:lang w:val="en-US"/>
        </w:rPr>
        <w:t xml:space="preserve"> the politicization of everyday life:</w:t>
      </w:r>
      <w:r w:rsidRPr="00323EC2">
        <w:rPr>
          <w:rFonts w:ascii="Times New Roman" w:hAnsi="Times New Roman"/>
          <w:sz w:val="24"/>
          <w:lang w:val="en-US"/>
        </w:rPr>
        <w:t xml:space="preserve"> ethics, DIY economy</w:t>
      </w:r>
    </w:p>
    <w:p w:rsidR="00300701" w:rsidRPr="00323EC2" w:rsidRDefault="00077F48">
      <w:pPr>
        <w:pStyle w:val="Odstavecseseznamem"/>
        <w:numPr>
          <w:ilvl w:val="0"/>
          <w:numId w:val="1"/>
        </w:numPr>
        <w:spacing w:after="0" w:line="360" w:lineRule="auto"/>
        <w:jc w:val="both"/>
        <w:rPr>
          <w:rFonts w:ascii="Times New Roman" w:hAnsi="Times New Roman"/>
          <w:sz w:val="24"/>
          <w:lang w:val="en-US"/>
        </w:rPr>
      </w:pPr>
      <w:r w:rsidRPr="00323EC2">
        <w:rPr>
          <w:rFonts w:ascii="Times New Roman" w:hAnsi="Times New Roman"/>
          <w:i/>
          <w:sz w:val="24"/>
          <w:lang w:val="en-US"/>
        </w:rPr>
        <w:t xml:space="preserve">Macro-politics </w:t>
      </w:r>
      <w:r w:rsidR="00C17E99">
        <w:rPr>
          <w:rFonts w:ascii="Times New Roman" w:hAnsi="Times New Roman"/>
          <w:i/>
          <w:sz w:val="24"/>
          <w:lang w:val="en-US"/>
        </w:rPr>
        <w:t>–</w:t>
      </w:r>
      <w:r w:rsidRPr="00323EC2">
        <w:rPr>
          <w:rFonts w:ascii="Times New Roman" w:hAnsi="Times New Roman"/>
          <w:i/>
          <w:sz w:val="24"/>
          <w:lang w:val="en-US"/>
        </w:rPr>
        <w:t xml:space="preserve"> subcultures and activism:</w:t>
      </w:r>
      <w:r w:rsidRPr="00323EC2">
        <w:rPr>
          <w:rFonts w:ascii="Times New Roman" w:hAnsi="Times New Roman"/>
          <w:sz w:val="24"/>
          <w:lang w:val="en-US"/>
        </w:rPr>
        <w:t xml:space="preserve"> how subcultures organize, how the members become activists, how subcultures become protest groups, how have the sources of politicization of current subcultures changed over time</w:t>
      </w:r>
    </w:p>
    <w:p w:rsidR="00300701" w:rsidRPr="00323EC2" w:rsidRDefault="00077F48">
      <w:pPr>
        <w:pStyle w:val="Odstavecseseznamem"/>
        <w:numPr>
          <w:ilvl w:val="0"/>
          <w:numId w:val="1"/>
        </w:numPr>
        <w:spacing w:after="0" w:line="360" w:lineRule="auto"/>
        <w:jc w:val="both"/>
        <w:rPr>
          <w:rFonts w:ascii="Times New Roman" w:hAnsi="Times New Roman"/>
          <w:sz w:val="24"/>
          <w:lang w:val="en-US"/>
        </w:rPr>
      </w:pPr>
      <w:r w:rsidRPr="00323EC2">
        <w:rPr>
          <w:rFonts w:ascii="Times New Roman" w:hAnsi="Times New Roman"/>
          <w:i/>
          <w:sz w:val="24"/>
          <w:lang w:val="en-US"/>
        </w:rPr>
        <w:t>Reflexive politicization within subcultures:</w:t>
      </w:r>
      <w:r w:rsidRPr="00323EC2">
        <w:rPr>
          <w:rFonts w:ascii="Times New Roman" w:hAnsi="Times New Roman"/>
          <w:sz w:val="24"/>
          <w:lang w:val="en-US"/>
        </w:rPr>
        <w:t xml:space="preserve"> hierarchies, subcultural capital, construction of authenticity, debates about “origins” and history, commercialization and commodification of subcultures</w:t>
      </w:r>
    </w:p>
    <w:p w:rsidR="00300701" w:rsidRPr="00323EC2" w:rsidRDefault="00077F48">
      <w:pPr>
        <w:pStyle w:val="Odstavecseseznamem"/>
        <w:numPr>
          <w:ilvl w:val="0"/>
          <w:numId w:val="1"/>
        </w:numPr>
        <w:spacing w:after="0" w:line="360" w:lineRule="auto"/>
        <w:jc w:val="both"/>
        <w:rPr>
          <w:rFonts w:ascii="Times New Roman" w:hAnsi="Times New Roman"/>
          <w:i/>
          <w:sz w:val="24"/>
          <w:lang w:val="en-US"/>
        </w:rPr>
      </w:pPr>
      <w:r w:rsidRPr="00323EC2">
        <w:rPr>
          <w:rFonts w:ascii="Times New Roman" w:hAnsi="Times New Roman"/>
          <w:i/>
          <w:sz w:val="24"/>
          <w:lang w:val="en-US"/>
        </w:rPr>
        <w:t xml:space="preserve">Moments of politicization: </w:t>
      </w:r>
      <w:r w:rsidRPr="00323EC2">
        <w:rPr>
          <w:rFonts w:ascii="Times New Roman" w:hAnsi="Times New Roman"/>
          <w:sz w:val="24"/>
          <w:lang w:val="en-US"/>
        </w:rPr>
        <w:t xml:space="preserve">racism, war, problems related to transformation and other situational sources of politicization of subcultures. </w:t>
      </w:r>
    </w:p>
    <w:p w:rsidR="00300701" w:rsidRPr="00323EC2" w:rsidRDefault="00077F48">
      <w:pPr>
        <w:pStyle w:val="Odstavecseseznamem"/>
        <w:numPr>
          <w:ilvl w:val="0"/>
          <w:numId w:val="1"/>
        </w:numPr>
        <w:spacing w:after="0" w:line="360" w:lineRule="auto"/>
        <w:jc w:val="both"/>
        <w:rPr>
          <w:rFonts w:ascii="Times New Roman" w:hAnsi="Times New Roman"/>
          <w:sz w:val="24"/>
          <w:lang w:val="en-US"/>
        </w:rPr>
      </w:pPr>
      <w:r w:rsidRPr="00323EC2">
        <w:rPr>
          <w:rFonts w:ascii="Times New Roman" w:hAnsi="Times New Roman"/>
          <w:i/>
          <w:sz w:val="24"/>
          <w:lang w:val="en-US"/>
        </w:rPr>
        <w:t>Subcultures and power relations:</w:t>
      </w:r>
      <w:r w:rsidRPr="00323EC2">
        <w:rPr>
          <w:rFonts w:ascii="Times New Roman" w:hAnsi="Times New Roman"/>
          <w:sz w:val="24"/>
          <w:lang w:val="en-US"/>
        </w:rPr>
        <w:t xml:space="preserve"> repression under the Socialist regime and after, politics of “extremism”, the object of moral panics and media coverage</w:t>
      </w:r>
    </w:p>
    <w:p w:rsidR="00300701" w:rsidRPr="00323EC2" w:rsidRDefault="00077F48">
      <w:pPr>
        <w:pStyle w:val="Odstavecseseznamem"/>
        <w:numPr>
          <w:ilvl w:val="0"/>
          <w:numId w:val="1"/>
        </w:numPr>
        <w:spacing w:after="0" w:line="360" w:lineRule="auto"/>
        <w:jc w:val="both"/>
        <w:rPr>
          <w:rFonts w:ascii="Times New Roman" w:hAnsi="Times New Roman"/>
          <w:sz w:val="24"/>
          <w:lang w:val="en-US"/>
        </w:rPr>
      </w:pPr>
      <w:r w:rsidRPr="00323EC2">
        <w:rPr>
          <w:rFonts w:ascii="Times New Roman" w:hAnsi="Times New Roman"/>
          <w:i/>
          <w:sz w:val="24"/>
          <w:lang w:val="en-US"/>
        </w:rPr>
        <w:t>Political aspects of studying subcultures:</w:t>
      </w:r>
      <w:r w:rsidRPr="00323EC2">
        <w:rPr>
          <w:rFonts w:ascii="Times New Roman" w:hAnsi="Times New Roman"/>
          <w:sz w:val="24"/>
          <w:lang w:val="en-US"/>
        </w:rPr>
        <w:t xml:space="preserve"> methodology and the production of knowledge</w:t>
      </w:r>
    </w:p>
    <w:p w:rsidR="00300701" w:rsidRPr="00323EC2" w:rsidRDefault="00077F48">
      <w:pPr>
        <w:pStyle w:val="Odstavecseseznamem"/>
        <w:numPr>
          <w:ilvl w:val="0"/>
          <w:numId w:val="1"/>
        </w:numPr>
        <w:spacing w:after="0" w:line="360" w:lineRule="auto"/>
        <w:jc w:val="both"/>
        <w:rPr>
          <w:rFonts w:ascii="Times New Roman" w:hAnsi="Times New Roman"/>
          <w:i/>
          <w:sz w:val="24"/>
          <w:lang w:val="en-US"/>
        </w:rPr>
      </w:pPr>
      <w:r w:rsidRPr="00323EC2">
        <w:rPr>
          <w:rFonts w:ascii="Times New Roman" w:hAnsi="Times New Roman"/>
          <w:i/>
          <w:sz w:val="24"/>
          <w:lang w:val="en-US"/>
        </w:rPr>
        <w:t>Post-socialist space</w:t>
      </w:r>
      <w:r w:rsidRPr="00323EC2">
        <w:rPr>
          <w:rFonts w:ascii="Times New Roman" w:hAnsi="Times New Roman"/>
          <w:sz w:val="24"/>
          <w:lang w:val="en-US"/>
        </w:rPr>
        <w:t>: related to the social transformations, the transfer of subcultural inspirations from the West and its impacts</w:t>
      </w:r>
    </w:p>
    <w:p w:rsidR="00300701" w:rsidRPr="00323EC2" w:rsidRDefault="00300701">
      <w:pPr>
        <w:pStyle w:val="Odstavecseseznamem"/>
        <w:spacing w:after="0" w:line="360" w:lineRule="auto"/>
        <w:jc w:val="both"/>
        <w:rPr>
          <w:rFonts w:ascii="Times New Roman" w:hAnsi="Times New Roman"/>
          <w:sz w:val="24"/>
          <w:lang w:val="en-US"/>
        </w:rPr>
      </w:pPr>
    </w:p>
    <w:p w:rsidR="00300701" w:rsidRPr="00323EC2" w:rsidRDefault="00300701">
      <w:pPr>
        <w:spacing w:after="0" w:line="360" w:lineRule="auto"/>
        <w:jc w:val="both"/>
        <w:rPr>
          <w:rFonts w:ascii="Times New Roman" w:hAnsi="Times New Roman"/>
          <w:sz w:val="24"/>
          <w:lang w:val="en-US"/>
        </w:rPr>
      </w:pPr>
    </w:p>
    <w:p w:rsidR="00300701" w:rsidRPr="00323EC2" w:rsidRDefault="00077F48">
      <w:pPr>
        <w:spacing w:line="360" w:lineRule="auto"/>
        <w:jc w:val="both"/>
        <w:rPr>
          <w:lang w:val="en-US"/>
        </w:rPr>
      </w:pPr>
      <w:r w:rsidRPr="00323EC2">
        <w:rPr>
          <w:rFonts w:ascii="Times New Roman" w:hAnsi="Times New Roman"/>
          <w:sz w:val="24"/>
          <w:lang w:val="en-US"/>
        </w:rPr>
        <w:t>Please, submit your abstract (</w:t>
      </w:r>
      <w:r w:rsidRPr="00323EC2">
        <w:rPr>
          <w:rFonts w:ascii="Times New Roman" w:hAnsi="Times New Roman"/>
          <w:b/>
          <w:sz w:val="24"/>
          <w:lang w:val="en-US"/>
        </w:rPr>
        <w:t>500</w:t>
      </w:r>
      <w:r w:rsidR="00C17E99">
        <w:rPr>
          <w:rFonts w:ascii="Times New Roman" w:hAnsi="Times New Roman"/>
          <w:b/>
          <w:sz w:val="24"/>
          <w:lang w:val="en-US"/>
        </w:rPr>
        <w:t>–</w:t>
      </w:r>
      <w:r w:rsidRPr="00323EC2">
        <w:rPr>
          <w:rFonts w:ascii="Times New Roman" w:hAnsi="Times New Roman"/>
          <w:b/>
          <w:sz w:val="24"/>
          <w:lang w:val="en-US"/>
        </w:rPr>
        <w:t>700 words</w:t>
      </w:r>
      <w:r w:rsidRPr="00323EC2">
        <w:rPr>
          <w:rFonts w:ascii="Times New Roman" w:hAnsi="Times New Roman"/>
          <w:sz w:val="24"/>
          <w:lang w:val="en-US"/>
        </w:rPr>
        <w:t xml:space="preserve">) to </w:t>
      </w:r>
      <w:hyperlink r:id="rId6">
        <w:r w:rsidRPr="00323EC2">
          <w:rPr>
            <w:rStyle w:val="Internetovodkaz"/>
            <w:rFonts w:ascii="Times New Roman" w:hAnsi="Times New Roman"/>
            <w:sz w:val="24"/>
            <w:lang w:val="en-US"/>
          </w:rPr>
          <w:t>subcultures2016@fsv.cuni.cz</w:t>
        </w:r>
      </w:hyperlink>
      <w:r w:rsidRPr="00323EC2">
        <w:rPr>
          <w:rFonts w:ascii="Times New Roman" w:hAnsi="Times New Roman"/>
          <w:sz w:val="24"/>
          <w:lang w:val="en-US"/>
        </w:rPr>
        <w:t xml:space="preserve"> along with your affiliation and short biography by April 1, 2016.</w:t>
      </w:r>
    </w:p>
    <w:p w:rsidR="00300701" w:rsidRPr="00323EC2" w:rsidRDefault="00300701">
      <w:pPr>
        <w:spacing w:after="0" w:line="360" w:lineRule="auto"/>
        <w:jc w:val="both"/>
        <w:rPr>
          <w:lang w:val="en-US"/>
        </w:rPr>
      </w:pPr>
    </w:p>
    <w:sectPr w:rsidR="00300701" w:rsidRPr="00323EC2">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43703"/>
    <w:multiLevelType w:val="multilevel"/>
    <w:tmpl w:val="6012140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C03213A"/>
    <w:multiLevelType w:val="multilevel"/>
    <w:tmpl w:val="DE3894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01"/>
    <w:rsid w:val="00077F48"/>
    <w:rsid w:val="00300701"/>
    <w:rsid w:val="00323EC2"/>
    <w:rsid w:val="00C17E9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D9B49-0F2F-493D-A62D-FDFDED25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6A74"/>
    <w:pPr>
      <w:suppressAutoHyphens/>
      <w:spacing w:after="200" w:line="276" w:lineRule="auto"/>
    </w:pPr>
    <w:rPr>
      <w:color w:val="00000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rsid w:val="00EA24E7"/>
  </w:style>
  <w:style w:type="paragraph" w:customStyle="1" w:styleId="Nadpis21">
    <w:name w:val="Nadpis 21"/>
    <w:basedOn w:val="Nadpis"/>
    <w:rsid w:val="00EA24E7"/>
  </w:style>
  <w:style w:type="paragraph" w:customStyle="1" w:styleId="Nadpis31">
    <w:name w:val="Nadpis 31"/>
    <w:basedOn w:val="Nadpis"/>
    <w:rsid w:val="00EA24E7"/>
  </w:style>
  <w:style w:type="character" w:customStyle="1" w:styleId="Internetovodkaz">
    <w:name w:val="Internetový odkaz"/>
    <w:uiPriority w:val="99"/>
    <w:rsid w:val="001E25FB"/>
    <w:rPr>
      <w:rFonts w:cs="Times New Roman"/>
      <w:color w:val="0000FF"/>
      <w:u w:val="single"/>
    </w:rPr>
  </w:style>
  <w:style w:type="character" w:styleId="Odkaznakoment">
    <w:name w:val="annotation reference"/>
    <w:uiPriority w:val="99"/>
    <w:semiHidden/>
    <w:qFormat/>
    <w:rsid w:val="007E3280"/>
    <w:rPr>
      <w:rFonts w:cs="Times New Roman"/>
      <w:sz w:val="16"/>
      <w:szCs w:val="16"/>
    </w:rPr>
  </w:style>
  <w:style w:type="character" w:customStyle="1" w:styleId="TextkomenteChar">
    <w:name w:val="Text komentáře Char"/>
    <w:link w:val="Textkomente"/>
    <w:uiPriority w:val="99"/>
    <w:semiHidden/>
    <w:qFormat/>
    <w:rsid w:val="005B4A9B"/>
    <w:rPr>
      <w:sz w:val="20"/>
      <w:szCs w:val="20"/>
      <w:lang w:eastAsia="en-US"/>
    </w:rPr>
  </w:style>
  <w:style w:type="character" w:customStyle="1" w:styleId="PedmtkomenteChar">
    <w:name w:val="Předmět komentáře Char"/>
    <w:link w:val="Pedmtkomente"/>
    <w:uiPriority w:val="99"/>
    <w:semiHidden/>
    <w:qFormat/>
    <w:rsid w:val="005B4A9B"/>
    <w:rPr>
      <w:b/>
      <w:bCs/>
      <w:sz w:val="20"/>
      <w:szCs w:val="20"/>
      <w:lang w:eastAsia="en-US"/>
    </w:rPr>
  </w:style>
  <w:style w:type="character" w:customStyle="1" w:styleId="TextbublinyChar">
    <w:name w:val="Text bubliny Char"/>
    <w:link w:val="Textbubliny"/>
    <w:uiPriority w:val="99"/>
    <w:semiHidden/>
    <w:qFormat/>
    <w:rsid w:val="005B4A9B"/>
    <w:rPr>
      <w:rFonts w:ascii="Times New Roman" w:hAnsi="Times New Roman"/>
      <w:sz w:val="0"/>
      <w:szCs w:val="0"/>
      <w:lang w:eastAsia="en-US"/>
    </w:rPr>
  </w:style>
  <w:style w:type="character" w:customStyle="1" w:styleId="ListLabel1">
    <w:name w:val="ListLabel 1"/>
    <w:qFormat/>
    <w:rsid w:val="00EA24E7"/>
    <w:rPr>
      <w:rFonts w:ascii="Times New Roman" w:hAnsi="Times New Roman" w:cs="Symbol"/>
      <w:sz w:val="24"/>
    </w:rPr>
  </w:style>
  <w:style w:type="character" w:customStyle="1" w:styleId="ListLabel2">
    <w:name w:val="ListLabel 2"/>
    <w:qFormat/>
    <w:rsid w:val="00EA24E7"/>
    <w:rPr>
      <w:rFonts w:cs="Courier New"/>
    </w:rPr>
  </w:style>
  <w:style w:type="character" w:customStyle="1" w:styleId="ListLabel3">
    <w:name w:val="ListLabel 3"/>
    <w:qFormat/>
    <w:rsid w:val="00EA24E7"/>
    <w:rPr>
      <w:rFonts w:cs="Wingdings"/>
    </w:rPr>
  </w:style>
  <w:style w:type="character" w:customStyle="1" w:styleId="ListLabel4">
    <w:name w:val="ListLabel 4"/>
    <w:qFormat/>
    <w:rPr>
      <w:rFonts w:ascii="Times New Roman" w:hAnsi="Times New Roman" w:cs="Symbol"/>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paragraph" w:customStyle="1" w:styleId="Nadpis">
    <w:name w:val="Nadpis"/>
    <w:basedOn w:val="Normln"/>
    <w:next w:val="Tlotextu"/>
    <w:qFormat/>
    <w:rsid w:val="00EA24E7"/>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rsid w:val="00EA24E7"/>
    <w:pPr>
      <w:spacing w:after="140" w:line="288" w:lineRule="auto"/>
    </w:pPr>
  </w:style>
  <w:style w:type="paragraph" w:customStyle="1" w:styleId="Seznam1">
    <w:name w:val="Seznam1"/>
    <w:basedOn w:val="Tlotextu"/>
    <w:rsid w:val="00EA24E7"/>
    <w:rPr>
      <w:rFonts w:cs="FreeSans"/>
    </w:rPr>
  </w:style>
  <w:style w:type="paragraph" w:customStyle="1" w:styleId="Popisek">
    <w:name w:val="Popisek"/>
    <w:basedOn w:val="Normln"/>
    <w:rsid w:val="00EA24E7"/>
    <w:pPr>
      <w:suppressLineNumbers/>
      <w:spacing w:before="120" w:after="120"/>
    </w:pPr>
    <w:rPr>
      <w:rFonts w:cs="FreeSans"/>
      <w:i/>
      <w:iCs/>
      <w:sz w:val="24"/>
      <w:szCs w:val="24"/>
    </w:rPr>
  </w:style>
  <w:style w:type="paragraph" w:customStyle="1" w:styleId="Rejstk">
    <w:name w:val="Rejstřík"/>
    <w:basedOn w:val="Normln"/>
    <w:qFormat/>
    <w:rsid w:val="00EA24E7"/>
    <w:pPr>
      <w:suppressLineNumbers/>
    </w:pPr>
    <w:rPr>
      <w:rFonts w:cs="FreeSans"/>
    </w:rPr>
  </w:style>
  <w:style w:type="paragraph" w:styleId="Odstavecseseznamem">
    <w:name w:val="List Paragraph"/>
    <w:basedOn w:val="Normln"/>
    <w:uiPriority w:val="99"/>
    <w:qFormat/>
    <w:rsid w:val="003B0184"/>
    <w:pPr>
      <w:ind w:left="720"/>
      <w:contextualSpacing/>
    </w:pPr>
  </w:style>
  <w:style w:type="paragraph" w:styleId="Textkomente">
    <w:name w:val="annotation text"/>
    <w:basedOn w:val="Normln"/>
    <w:link w:val="TextkomenteChar"/>
    <w:uiPriority w:val="99"/>
    <w:semiHidden/>
    <w:qFormat/>
    <w:rsid w:val="007E3280"/>
    <w:rPr>
      <w:sz w:val="20"/>
      <w:szCs w:val="20"/>
    </w:rPr>
  </w:style>
  <w:style w:type="paragraph" w:styleId="Pedmtkomente">
    <w:name w:val="annotation subject"/>
    <w:basedOn w:val="Textkomente"/>
    <w:link w:val="PedmtkomenteChar"/>
    <w:uiPriority w:val="99"/>
    <w:semiHidden/>
    <w:qFormat/>
    <w:rsid w:val="007E3280"/>
    <w:rPr>
      <w:b/>
      <w:bCs/>
    </w:rPr>
  </w:style>
  <w:style w:type="paragraph" w:styleId="Textbubliny">
    <w:name w:val="Balloon Text"/>
    <w:basedOn w:val="Normln"/>
    <w:link w:val="TextbublinyChar"/>
    <w:uiPriority w:val="99"/>
    <w:semiHidden/>
    <w:qFormat/>
    <w:rsid w:val="007E3280"/>
    <w:rPr>
      <w:rFonts w:ascii="Tahoma" w:hAnsi="Tahoma" w:cs="Tahoma"/>
      <w:sz w:val="16"/>
      <w:szCs w:val="16"/>
    </w:rPr>
  </w:style>
  <w:style w:type="paragraph" w:customStyle="1" w:styleId="Quotations">
    <w:name w:val="Quotations"/>
    <w:basedOn w:val="Normln"/>
    <w:qFormat/>
    <w:rsid w:val="00EA24E7"/>
  </w:style>
  <w:style w:type="paragraph" w:customStyle="1" w:styleId="Nzev1">
    <w:name w:val="Název1"/>
    <w:basedOn w:val="Nadpis"/>
    <w:rsid w:val="00EA24E7"/>
  </w:style>
  <w:style w:type="paragraph" w:customStyle="1" w:styleId="Podtitul1">
    <w:name w:val="Podtitul1"/>
    <w:basedOn w:val="Nadpis"/>
    <w:rsid w:val="00EA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bcultures2016@fsv.cuni.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2D26C-4D9D-48EC-BD73-A0B1B8D2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BC812636.dotm</Template>
  <TotalTime>8</TotalTime>
  <Pages>2</Pages>
  <Words>460</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Call for Papers:</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Oravcova Anna</dc:creator>
  <cp:lastModifiedBy>Bednářová, Hana</cp:lastModifiedBy>
  <cp:revision>3</cp:revision>
  <dcterms:created xsi:type="dcterms:W3CDTF">2016-03-08T11:06:00Z</dcterms:created>
  <dcterms:modified xsi:type="dcterms:W3CDTF">2016-03-10T12:57:00Z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