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13" w:rsidRDefault="00167260" w:rsidP="00701EE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  <w:lang w:eastAsia="cs-CZ"/>
        </w:rPr>
        <w:drawing>
          <wp:inline distT="0" distB="0" distL="0" distR="0">
            <wp:extent cx="462194" cy="363254"/>
            <wp:effectExtent l="19050" t="0" r="0" b="0"/>
            <wp:docPr id="1" name="Picture 0" descr="ce_logo_cerna+bi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_logo_cerna+bila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508" cy="38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D71" w:rsidRDefault="00313D71" w:rsidP="00701EE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4444F" w:rsidRPr="00780A21" w:rsidRDefault="0074444F" w:rsidP="00701EE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80A21">
        <w:rPr>
          <w:rFonts w:ascii="Times New Roman" w:hAnsi="Times New Roman" w:cs="Times New Roman"/>
          <w:caps/>
          <w:sz w:val="28"/>
          <w:szCs w:val="28"/>
        </w:rPr>
        <w:t>Collegium Europaeum</w:t>
      </w:r>
    </w:p>
    <w:p w:rsidR="0074444F" w:rsidRPr="007B5CB4" w:rsidRDefault="0074444F" w:rsidP="0070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CB4">
        <w:rPr>
          <w:rFonts w:ascii="Times New Roman" w:hAnsi="Times New Roman" w:cs="Times New Roman"/>
          <w:sz w:val="24"/>
          <w:szCs w:val="24"/>
        </w:rPr>
        <w:t>Výzkumná skupina pro dějiny evropského myšlení</w:t>
      </w:r>
    </w:p>
    <w:p w:rsidR="0074444F" w:rsidRPr="007B5CB4" w:rsidRDefault="0074444F" w:rsidP="0070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CB4">
        <w:rPr>
          <w:rFonts w:ascii="Times New Roman" w:hAnsi="Times New Roman" w:cs="Times New Roman"/>
          <w:sz w:val="24"/>
          <w:szCs w:val="24"/>
        </w:rPr>
        <w:t>FF UK &amp; FLÚ AV ČR</w:t>
      </w:r>
    </w:p>
    <w:p w:rsidR="00F15CA8" w:rsidRPr="00896A69" w:rsidRDefault="00984C4B" w:rsidP="00F15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15CA8" w:rsidRPr="00896A6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www.collegium-europaeum.cz</w:t>
        </w:r>
      </w:hyperlink>
    </w:p>
    <w:p w:rsidR="00F15CA8" w:rsidRPr="00780A21" w:rsidRDefault="00F15CA8" w:rsidP="00701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113" w:rsidRPr="004C08CD" w:rsidRDefault="00D123E6" w:rsidP="006A5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Vás dovoluje pozvat na osmou</w:t>
      </w:r>
      <w:r w:rsidR="006A52E3" w:rsidRPr="004C08CD">
        <w:rPr>
          <w:rFonts w:ascii="Times New Roman" w:hAnsi="Times New Roman" w:cs="Times New Roman"/>
          <w:sz w:val="24"/>
          <w:szCs w:val="24"/>
        </w:rPr>
        <w:t xml:space="preserve"> přednášku</w:t>
      </w:r>
    </w:p>
    <w:p w:rsidR="006A52E3" w:rsidRPr="004C08CD" w:rsidRDefault="006A52E3" w:rsidP="006A5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2E3" w:rsidRDefault="006A52E3" w:rsidP="0070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8CD">
        <w:rPr>
          <w:rFonts w:ascii="Times New Roman" w:hAnsi="Times New Roman" w:cs="Times New Roman"/>
          <w:sz w:val="24"/>
          <w:szCs w:val="24"/>
        </w:rPr>
        <w:t>cyklu</w:t>
      </w:r>
    </w:p>
    <w:p w:rsidR="004C08CD" w:rsidRPr="004C08CD" w:rsidRDefault="004C08CD" w:rsidP="0070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328" w:rsidRDefault="005B26BA" w:rsidP="00701EE8">
      <w:pPr>
        <w:spacing w:after="0" w:line="240" w:lineRule="auto"/>
        <w:jc w:val="center"/>
        <w:rPr>
          <w:rFonts w:ascii="Univers 45 Light" w:hAnsi="Univers 45 Light" w:cs="Times New Roman"/>
          <w:bCs/>
          <w:sz w:val="28"/>
          <w:szCs w:val="28"/>
        </w:rPr>
      </w:pPr>
      <w:r w:rsidRPr="004C08CD">
        <w:rPr>
          <w:rFonts w:ascii="Univers 45 Light" w:hAnsi="Univers 45 Light" w:cs="Times New Roman"/>
          <w:bCs/>
          <w:sz w:val="28"/>
          <w:szCs w:val="28"/>
        </w:rPr>
        <w:t>Intelektuálové raného novověk</w:t>
      </w:r>
      <w:r w:rsidR="00FE5553" w:rsidRPr="004C08CD">
        <w:rPr>
          <w:rFonts w:ascii="Univers 45 Light" w:hAnsi="Univers 45 Light" w:cs="Times New Roman"/>
          <w:bCs/>
          <w:sz w:val="28"/>
          <w:szCs w:val="28"/>
        </w:rPr>
        <w:t>u mezi Evropou a českými zeměmi</w:t>
      </w:r>
    </w:p>
    <w:p w:rsidR="006A2CCA" w:rsidRPr="004C08CD" w:rsidRDefault="006A2CCA" w:rsidP="00701EE8">
      <w:pPr>
        <w:spacing w:after="0" w:line="240" w:lineRule="auto"/>
        <w:jc w:val="center"/>
        <w:rPr>
          <w:rFonts w:ascii="Univers 45 Light" w:hAnsi="Univers 45 Light" w:cs="Times New Roman"/>
          <w:bCs/>
          <w:sz w:val="28"/>
          <w:szCs w:val="28"/>
        </w:rPr>
      </w:pPr>
    </w:p>
    <w:p w:rsidR="00780A21" w:rsidRDefault="00780A21" w:rsidP="0070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242" w:rsidRDefault="00550242" w:rsidP="0070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845" w:rsidRDefault="005B1845" w:rsidP="006A52E3">
      <w:pPr>
        <w:spacing w:after="0" w:line="240" w:lineRule="auto"/>
        <w:jc w:val="center"/>
        <w:rPr>
          <w:rFonts w:ascii="Univers 45 Light" w:eastAsia="Kozuka Gothic Pro R" w:hAnsi="Univers 45 Light" w:cs="Tahoma"/>
          <w:b/>
          <w:color w:val="C00000"/>
          <w:spacing w:val="20"/>
          <w:sz w:val="64"/>
          <w:szCs w:val="64"/>
        </w:rPr>
      </w:pPr>
      <w:r w:rsidRPr="005B1845">
        <w:rPr>
          <w:rFonts w:ascii="Univers 45 Light" w:eastAsia="Kozuka Gothic Pro R" w:hAnsi="Univers 45 Light" w:cs="Tahoma"/>
          <w:b/>
          <w:color w:val="C00000"/>
          <w:spacing w:val="20"/>
          <w:sz w:val="64"/>
          <w:szCs w:val="64"/>
        </w:rPr>
        <w:t>Fra</w:t>
      </w:r>
      <w:r>
        <w:rPr>
          <w:rFonts w:ascii="Univers 45 Light" w:eastAsia="Kozuka Gothic Pro R" w:hAnsi="Univers 45 Light" w:cs="Tahoma"/>
          <w:b/>
          <w:color w:val="C00000"/>
          <w:spacing w:val="20"/>
          <w:sz w:val="64"/>
          <w:szCs w:val="64"/>
        </w:rPr>
        <w:t xml:space="preserve">nz Pubitschka S.I. </w:t>
      </w:r>
    </w:p>
    <w:p w:rsidR="005B1845" w:rsidRPr="009C2073" w:rsidRDefault="005B1845" w:rsidP="006A52E3">
      <w:pPr>
        <w:spacing w:after="0" w:line="240" w:lineRule="auto"/>
        <w:jc w:val="center"/>
        <w:rPr>
          <w:rFonts w:ascii="Univers 45 Light" w:eastAsia="Kozuka Gothic Pro R" w:hAnsi="Univers 45 Light" w:cs="Tahoma"/>
          <w:spacing w:val="20"/>
          <w:sz w:val="40"/>
          <w:szCs w:val="40"/>
        </w:rPr>
      </w:pPr>
      <w:r w:rsidRPr="009C2073">
        <w:rPr>
          <w:rFonts w:ascii="Univers 45 Light" w:eastAsia="Kozuka Gothic Pro R" w:hAnsi="Univers 45 Light" w:cs="Tahoma"/>
          <w:spacing w:val="20"/>
          <w:sz w:val="40"/>
          <w:szCs w:val="40"/>
        </w:rPr>
        <w:t>(1722–1807)</w:t>
      </w:r>
    </w:p>
    <w:p w:rsidR="00846609" w:rsidRDefault="009C77CE" w:rsidP="006A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7CE">
        <w:rPr>
          <w:rFonts w:ascii="Univers 45 Light" w:eastAsia="Kozuka Gothic Pro R" w:hAnsi="Univers 45 Light" w:cs="Tahoma"/>
          <w:sz w:val="40"/>
          <w:szCs w:val="40"/>
        </w:rPr>
        <w:t>historik mezi Prahou, Vídní a Lipskem</w:t>
      </w:r>
    </w:p>
    <w:p w:rsidR="006A2CCA" w:rsidRDefault="006A2CCA" w:rsidP="006A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CCA" w:rsidRDefault="006A2CCA" w:rsidP="006A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D56" w:rsidRDefault="00913D56" w:rsidP="00ED5F8D">
      <w:pPr>
        <w:spacing w:after="0" w:line="240" w:lineRule="auto"/>
        <w:jc w:val="center"/>
        <w:rPr>
          <w:rFonts w:ascii="Univers 45 Light" w:hAnsi="Univers 45 Light" w:cs="Times New Roman"/>
          <w:sz w:val="44"/>
          <w:szCs w:val="44"/>
        </w:rPr>
      </w:pPr>
      <w:r w:rsidRPr="00913D56">
        <w:rPr>
          <w:rFonts w:ascii="Univers 45 Light" w:hAnsi="Univers 45 Light" w:cs="Times New Roman"/>
          <w:sz w:val="44"/>
          <w:szCs w:val="44"/>
        </w:rPr>
        <w:t>PhDr. Jakub Zouhar, Ph.D</w:t>
      </w:r>
      <w:r w:rsidR="00FA7B38">
        <w:rPr>
          <w:rFonts w:ascii="Univers 45 Light" w:hAnsi="Univers 45 Light" w:cs="Times New Roman"/>
          <w:sz w:val="44"/>
          <w:szCs w:val="44"/>
        </w:rPr>
        <w:t>.</w:t>
      </w:r>
      <w:r w:rsidRPr="00913D56">
        <w:rPr>
          <w:rFonts w:ascii="Univers 45 Light" w:hAnsi="Univers 45 Light" w:cs="Times New Roman"/>
          <w:sz w:val="44"/>
          <w:szCs w:val="44"/>
        </w:rPr>
        <w:t xml:space="preserve"> </w:t>
      </w:r>
    </w:p>
    <w:p w:rsidR="00D2518F" w:rsidRDefault="00913D56" w:rsidP="006A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Univers 45 Light" w:hAnsi="Univers 45 Light" w:cs="Times New Roman"/>
          <w:sz w:val="28"/>
          <w:szCs w:val="28"/>
        </w:rPr>
        <w:t>Univerzita Hradec Králové</w:t>
      </w:r>
    </w:p>
    <w:p w:rsidR="00846609" w:rsidRDefault="00846609" w:rsidP="006A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CCA" w:rsidRPr="00780A21" w:rsidRDefault="006A2CCA" w:rsidP="006A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553" w:rsidRPr="004C08CD" w:rsidRDefault="00242922" w:rsidP="00370C9F">
      <w:pPr>
        <w:pStyle w:val="Heading1"/>
        <w:spacing w:after="0"/>
        <w:jc w:val="center"/>
        <w:rPr>
          <w:rFonts w:ascii="Univers 45 Light" w:hAnsi="Univers 45 Light"/>
          <w:b w:val="0"/>
          <w:sz w:val="44"/>
          <w:szCs w:val="44"/>
        </w:rPr>
      </w:pPr>
      <w:r>
        <w:rPr>
          <w:rFonts w:ascii="Univers 45 Light" w:hAnsi="Univers 45 Light"/>
          <w:b w:val="0"/>
          <w:sz w:val="44"/>
          <w:szCs w:val="44"/>
        </w:rPr>
        <w:t>18. března 2014, 17</w:t>
      </w:r>
      <w:r w:rsidR="00703018" w:rsidRPr="004C08CD">
        <w:rPr>
          <w:rFonts w:ascii="Univers 45 Light" w:hAnsi="Univers 45 Light"/>
          <w:b w:val="0"/>
          <w:sz w:val="44"/>
          <w:szCs w:val="44"/>
        </w:rPr>
        <w:t>. hod.</w:t>
      </w:r>
    </w:p>
    <w:p w:rsidR="008A7D5B" w:rsidRPr="004C08CD" w:rsidRDefault="008A7D5B" w:rsidP="008A7D5B">
      <w:pPr>
        <w:spacing w:after="0" w:line="240" w:lineRule="auto"/>
        <w:jc w:val="center"/>
        <w:rPr>
          <w:rFonts w:ascii="Univers 45 Light" w:hAnsi="Univers 45 Light" w:cs="Times New Roman"/>
          <w:b/>
          <w:color w:val="353535"/>
          <w:sz w:val="28"/>
          <w:szCs w:val="28"/>
        </w:rPr>
      </w:pPr>
      <w:r w:rsidRPr="004C08CD">
        <w:rPr>
          <w:rFonts w:ascii="Univers 45 Light" w:hAnsi="Univers 45 Light" w:cs="Times New Roman"/>
          <w:sz w:val="28"/>
          <w:szCs w:val="28"/>
        </w:rPr>
        <w:t xml:space="preserve">v </w:t>
      </w:r>
      <w:r w:rsidR="00C16328" w:rsidRPr="004C08CD">
        <w:rPr>
          <w:rStyle w:val="Strong"/>
          <w:rFonts w:ascii="Univers 45 Light" w:hAnsi="Univers 45 Light" w:cs="Times New Roman"/>
          <w:b w:val="0"/>
          <w:color w:val="353535"/>
          <w:sz w:val="28"/>
          <w:szCs w:val="28"/>
        </w:rPr>
        <w:t>Akademické</w:t>
      </w:r>
      <w:r w:rsidRPr="004C08CD">
        <w:rPr>
          <w:rStyle w:val="Strong"/>
          <w:rFonts w:ascii="Univers 45 Light" w:hAnsi="Univers 45 Light" w:cs="Times New Roman"/>
          <w:b w:val="0"/>
          <w:color w:val="353535"/>
          <w:sz w:val="28"/>
          <w:szCs w:val="28"/>
        </w:rPr>
        <w:t>m</w:t>
      </w:r>
      <w:r w:rsidR="00C16328" w:rsidRPr="004C08CD">
        <w:rPr>
          <w:rStyle w:val="Strong"/>
          <w:rFonts w:ascii="Univers 45 Light" w:hAnsi="Univers 45 Light" w:cs="Times New Roman"/>
          <w:b w:val="0"/>
          <w:color w:val="353535"/>
          <w:sz w:val="28"/>
          <w:szCs w:val="28"/>
        </w:rPr>
        <w:t xml:space="preserve"> konferenční</w:t>
      </w:r>
      <w:r w:rsidRPr="004C08CD">
        <w:rPr>
          <w:rStyle w:val="Strong"/>
          <w:rFonts w:ascii="Univers 45 Light" w:hAnsi="Univers 45 Light" w:cs="Times New Roman"/>
          <w:b w:val="0"/>
          <w:color w:val="353535"/>
          <w:sz w:val="28"/>
          <w:szCs w:val="28"/>
        </w:rPr>
        <w:t>m centru</w:t>
      </w:r>
    </w:p>
    <w:p w:rsidR="000F2AC5" w:rsidRPr="004C08CD" w:rsidRDefault="00385503" w:rsidP="008A7D5B">
      <w:pPr>
        <w:spacing w:after="0" w:line="240" w:lineRule="auto"/>
        <w:jc w:val="center"/>
        <w:rPr>
          <w:rFonts w:ascii="Univers 45 Light" w:hAnsi="Univers 45 Light"/>
        </w:rPr>
      </w:pPr>
      <w:r w:rsidRPr="004C08CD">
        <w:rPr>
          <w:rFonts w:ascii="Univers 45 Light" w:hAnsi="Univers 45 Light" w:cs="Times New Roman"/>
          <w:color w:val="353535"/>
          <w:sz w:val="28"/>
          <w:szCs w:val="28"/>
        </w:rPr>
        <w:t xml:space="preserve">Husova 4a, </w:t>
      </w:r>
      <w:r w:rsidR="00C16328" w:rsidRPr="004C08CD">
        <w:rPr>
          <w:rFonts w:ascii="Univers 45 Light" w:hAnsi="Univers 45 Light" w:cs="Times New Roman"/>
          <w:color w:val="353535"/>
          <w:sz w:val="28"/>
          <w:szCs w:val="28"/>
        </w:rPr>
        <w:t>Praha 1</w:t>
      </w:r>
      <w:r w:rsidR="0071729A" w:rsidRPr="004C08CD">
        <w:rPr>
          <w:rFonts w:ascii="Univers 45 Light" w:hAnsi="Univers 45 Light" w:cs="Times New Roman"/>
          <w:color w:val="353535"/>
          <w:sz w:val="28"/>
          <w:szCs w:val="28"/>
        </w:rPr>
        <w:t xml:space="preserve">, </w:t>
      </w:r>
      <w:hyperlink r:id="rId6" w:history="1">
        <w:r w:rsidR="0071729A" w:rsidRPr="00896A69">
          <w:rPr>
            <w:rStyle w:val="Hyperlink"/>
            <w:rFonts w:ascii="Univers 45 Light" w:hAnsi="Univers 45 Light" w:cs="Times New Roman"/>
            <w:color w:val="auto"/>
            <w:sz w:val="24"/>
            <w:szCs w:val="24"/>
            <w:u w:val="none"/>
          </w:rPr>
          <w:t>www.akc-avcr.cz</w:t>
        </w:r>
      </w:hyperlink>
    </w:p>
    <w:p w:rsidR="00583447" w:rsidRDefault="00583447" w:rsidP="008A7D5B">
      <w:pPr>
        <w:spacing w:after="0" w:line="240" w:lineRule="auto"/>
        <w:jc w:val="center"/>
      </w:pPr>
    </w:p>
    <w:p w:rsidR="006C7800" w:rsidRDefault="006C7800" w:rsidP="008A7D5B">
      <w:pPr>
        <w:spacing w:after="0" w:line="240" w:lineRule="auto"/>
        <w:jc w:val="center"/>
      </w:pPr>
    </w:p>
    <w:p w:rsidR="006A2CCA" w:rsidRDefault="006A2CCA" w:rsidP="00B5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BFB" w:rsidRDefault="00435D36" w:rsidP="00B5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36">
        <w:rPr>
          <w:rFonts w:ascii="Times New Roman" w:hAnsi="Times New Roman" w:cs="Times New Roman"/>
          <w:sz w:val="24"/>
          <w:szCs w:val="24"/>
        </w:rPr>
        <w:t xml:space="preserve">Franz Pubitschka (1722–1807) je chronologicky druhým významným historikem pocházejícím z Chomutova – po Andreasi Augustinovi Fiedlerovi. Jeho osobnost je zajímavá nejen z perspektivy dějin českých zemí, s nimiž spojil svůj dlouhý život, ale také z evropského pohledu. I když nepatřil k soudobému výkvětu </w:t>
      </w:r>
      <w:r w:rsidRPr="00435D36">
        <w:rPr>
          <w:rFonts w:ascii="Times New Roman" w:hAnsi="Times New Roman" w:cs="Times New Roman"/>
          <w:i/>
          <w:sz w:val="24"/>
          <w:szCs w:val="24"/>
        </w:rPr>
        <w:t>communitatis eruditorum</w:t>
      </w:r>
      <w:r w:rsidRPr="00435D36">
        <w:rPr>
          <w:rFonts w:ascii="Times New Roman" w:hAnsi="Times New Roman" w:cs="Times New Roman"/>
          <w:sz w:val="24"/>
          <w:szCs w:val="24"/>
        </w:rPr>
        <w:t>, přesto sehrál významnou roli svojí učenecko-politickou komunikací s knížetem Josefem Alexanderem Jabłonowským (1711–1777). Tento polský magn</w:t>
      </w:r>
      <w:r>
        <w:rPr>
          <w:rFonts w:ascii="Times New Roman" w:hAnsi="Times New Roman" w:cs="Times New Roman"/>
          <w:sz w:val="24"/>
          <w:szCs w:val="24"/>
        </w:rPr>
        <w:t xml:space="preserve">át a mecenáš založil roku 1769 </w:t>
      </w:r>
      <w:r w:rsidRPr="00435D36">
        <w:rPr>
          <w:rFonts w:ascii="Times New Roman" w:hAnsi="Times New Roman" w:cs="Times New Roman"/>
          <w:sz w:val="24"/>
          <w:szCs w:val="24"/>
        </w:rPr>
        <w:t xml:space="preserve">v Lipsku společnost na podporu věd, působící pod jménem </w:t>
      </w:r>
      <w:r w:rsidRPr="00435D36">
        <w:rPr>
          <w:rFonts w:ascii="Times New Roman" w:hAnsi="Times New Roman" w:cs="Times New Roman"/>
          <w:i/>
          <w:sz w:val="24"/>
          <w:szCs w:val="24"/>
        </w:rPr>
        <w:t xml:space="preserve">Societas Jablonoviana, </w:t>
      </w:r>
      <w:r w:rsidRPr="00435D36">
        <w:rPr>
          <w:rFonts w:ascii="Times New Roman" w:hAnsi="Times New Roman" w:cs="Times New Roman"/>
          <w:sz w:val="24"/>
          <w:szCs w:val="24"/>
        </w:rPr>
        <w:t>a chtěl svůj vliv rozšířit i do Prahy. Jako prostředníka si vybral právě Pubitschku, tehdy již známého svojí latinsky psanou prací o slovanských počátcích českých zemí, která se dočkala ve Vídni druhého vydání. Sledování mimočeských přesahů F. Pubitschky, tohoto barokního historika ve století rozumu, je vlastní náplní přednášky.</w:t>
      </w:r>
    </w:p>
    <w:p w:rsidR="00435D36" w:rsidRDefault="00435D36" w:rsidP="00B5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F34" w:rsidRPr="00FE5553" w:rsidRDefault="00385503" w:rsidP="00B5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53">
        <w:rPr>
          <w:rFonts w:ascii="Times New Roman" w:hAnsi="Times New Roman" w:cs="Times New Roman"/>
          <w:sz w:val="24"/>
          <w:szCs w:val="24"/>
        </w:rPr>
        <w:t xml:space="preserve">Kontakt: </w:t>
      </w:r>
      <w:r w:rsidR="005078DA">
        <w:rPr>
          <w:rFonts w:ascii="Times New Roman" w:hAnsi="Times New Roman" w:cs="Times New Roman"/>
          <w:sz w:val="24"/>
          <w:szCs w:val="24"/>
        </w:rPr>
        <w:t xml:space="preserve">PhDr. </w:t>
      </w:r>
      <w:r w:rsidRPr="00FE5553">
        <w:rPr>
          <w:rFonts w:ascii="Times New Roman" w:hAnsi="Times New Roman" w:cs="Times New Roman"/>
          <w:sz w:val="24"/>
          <w:szCs w:val="24"/>
        </w:rPr>
        <w:t>Jaroslava Hausenblasová,</w:t>
      </w:r>
      <w:r w:rsidR="00C323F5">
        <w:rPr>
          <w:rFonts w:ascii="Times New Roman" w:hAnsi="Times New Roman" w:cs="Times New Roman"/>
          <w:sz w:val="24"/>
          <w:szCs w:val="24"/>
        </w:rPr>
        <w:t xml:space="preserve"> Ph.D</w:t>
      </w:r>
      <w:r w:rsidR="005078DA">
        <w:rPr>
          <w:rFonts w:ascii="Times New Roman" w:hAnsi="Times New Roman" w:cs="Times New Roman"/>
          <w:sz w:val="24"/>
          <w:szCs w:val="24"/>
        </w:rPr>
        <w:t>,</w:t>
      </w:r>
      <w:r w:rsidRPr="00FE5553">
        <w:rPr>
          <w:rFonts w:ascii="Times New Roman" w:hAnsi="Times New Roman" w:cs="Times New Roman"/>
          <w:sz w:val="24"/>
          <w:szCs w:val="24"/>
        </w:rPr>
        <w:t xml:space="preserve"> </w:t>
      </w:r>
      <w:r w:rsidR="005078DA">
        <w:rPr>
          <w:rFonts w:ascii="Times New Roman" w:hAnsi="Times New Roman" w:cs="Times New Roman"/>
          <w:sz w:val="24"/>
          <w:szCs w:val="24"/>
        </w:rPr>
        <w:t>COLLEGIUM EUROPAEUM</w:t>
      </w:r>
      <w:r w:rsidR="00F15CA8">
        <w:rPr>
          <w:rFonts w:ascii="Times New Roman" w:hAnsi="Times New Roman" w:cs="Times New Roman"/>
          <w:sz w:val="24"/>
          <w:szCs w:val="24"/>
        </w:rPr>
        <w:t xml:space="preserve">, </w:t>
      </w:r>
      <w:r w:rsidR="007A5E81" w:rsidRPr="00FE5553">
        <w:rPr>
          <w:rFonts w:ascii="Times New Roman" w:hAnsi="Times New Roman" w:cs="Times New Roman"/>
          <w:sz w:val="24"/>
          <w:szCs w:val="24"/>
        </w:rPr>
        <w:t>Jindřišská 27, Praha 1, Tel.: 737325560</w:t>
      </w:r>
      <w:r w:rsidR="009419F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71729A" w:rsidRPr="00896A6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jaroslava.hausenblasova@ff.cuni.cz</w:t>
        </w:r>
      </w:hyperlink>
      <w:r w:rsidR="0071729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7F34" w:rsidRPr="00FE5553" w:rsidSect="008B231F">
      <w:pgSz w:w="11906" w:h="16838"/>
      <w:pgMar w:top="1077" w:right="907" w:bottom="107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panose1 w:val="020B0403020202020204"/>
    <w:charset w:val="EE"/>
    <w:family w:val="swiss"/>
    <w:pitch w:val="variable"/>
    <w:sig w:usb0="00000007" w:usb1="00000000" w:usb2="00000000" w:usb3="00000000" w:csb0="00000093" w:csb1="00000000"/>
  </w:font>
  <w:font w:name="Kozuka Gothic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hyphenationZone w:val="425"/>
  <w:characterSpacingControl w:val="doNotCompress"/>
  <w:compat/>
  <w:rsids>
    <w:rsidRoot w:val="004F3AB4"/>
    <w:rsid w:val="00000FE9"/>
    <w:rsid w:val="0003611B"/>
    <w:rsid w:val="0006510F"/>
    <w:rsid w:val="000B42AE"/>
    <w:rsid w:val="000B48A9"/>
    <w:rsid w:val="000C5F40"/>
    <w:rsid w:val="000F2AC5"/>
    <w:rsid w:val="0010618E"/>
    <w:rsid w:val="00167260"/>
    <w:rsid w:val="00167A95"/>
    <w:rsid w:val="00185009"/>
    <w:rsid w:val="00192994"/>
    <w:rsid w:val="001B36A4"/>
    <w:rsid w:val="001C5344"/>
    <w:rsid w:val="001D7B66"/>
    <w:rsid w:val="00227F34"/>
    <w:rsid w:val="00240AA5"/>
    <w:rsid w:val="00241B09"/>
    <w:rsid w:val="00242922"/>
    <w:rsid w:val="0028604B"/>
    <w:rsid w:val="002C75A7"/>
    <w:rsid w:val="002E041E"/>
    <w:rsid w:val="00313D71"/>
    <w:rsid w:val="003207EF"/>
    <w:rsid w:val="00370C9F"/>
    <w:rsid w:val="00385503"/>
    <w:rsid w:val="003875C8"/>
    <w:rsid w:val="003B03A4"/>
    <w:rsid w:val="003C7B59"/>
    <w:rsid w:val="003F5CC6"/>
    <w:rsid w:val="00400DB9"/>
    <w:rsid w:val="004074D3"/>
    <w:rsid w:val="00410CCC"/>
    <w:rsid w:val="00435D36"/>
    <w:rsid w:val="0047638F"/>
    <w:rsid w:val="004C08CD"/>
    <w:rsid w:val="004D5661"/>
    <w:rsid w:val="004E0EAC"/>
    <w:rsid w:val="004F3660"/>
    <w:rsid w:val="004F3AB4"/>
    <w:rsid w:val="005078DA"/>
    <w:rsid w:val="00532214"/>
    <w:rsid w:val="00540D90"/>
    <w:rsid w:val="0054714A"/>
    <w:rsid w:val="00550242"/>
    <w:rsid w:val="005576B7"/>
    <w:rsid w:val="00571A93"/>
    <w:rsid w:val="00583447"/>
    <w:rsid w:val="005B1845"/>
    <w:rsid w:val="005B26BA"/>
    <w:rsid w:val="005E2F9C"/>
    <w:rsid w:val="00601661"/>
    <w:rsid w:val="0062376E"/>
    <w:rsid w:val="00656423"/>
    <w:rsid w:val="0069369E"/>
    <w:rsid w:val="006A2CCA"/>
    <w:rsid w:val="006A52E3"/>
    <w:rsid w:val="006C7800"/>
    <w:rsid w:val="006D3BBF"/>
    <w:rsid w:val="006F7BF6"/>
    <w:rsid w:val="00701EE8"/>
    <w:rsid w:val="00703018"/>
    <w:rsid w:val="0071729A"/>
    <w:rsid w:val="0074444F"/>
    <w:rsid w:val="00757837"/>
    <w:rsid w:val="007632A3"/>
    <w:rsid w:val="00780A21"/>
    <w:rsid w:val="007A233F"/>
    <w:rsid w:val="007A5E81"/>
    <w:rsid w:val="007B5CB4"/>
    <w:rsid w:val="007C1195"/>
    <w:rsid w:val="007C31F1"/>
    <w:rsid w:val="007F1D38"/>
    <w:rsid w:val="00815FA7"/>
    <w:rsid w:val="00842B2E"/>
    <w:rsid w:val="00845BFB"/>
    <w:rsid w:val="00846609"/>
    <w:rsid w:val="00850A34"/>
    <w:rsid w:val="00860113"/>
    <w:rsid w:val="0087110B"/>
    <w:rsid w:val="00896A69"/>
    <w:rsid w:val="008A7D5B"/>
    <w:rsid w:val="008B231F"/>
    <w:rsid w:val="008C1A8E"/>
    <w:rsid w:val="008C2796"/>
    <w:rsid w:val="008C7A68"/>
    <w:rsid w:val="00913D56"/>
    <w:rsid w:val="0093669A"/>
    <w:rsid w:val="009419F7"/>
    <w:rsid w:val="00945D32"/>
    <w:rsid w:val="00946750"/>
    <w:rsid w:val="00970BC0"/>
    <w:rsid w:val="00982D4B"/>
    <w:rsid w:val="00984C4B"/>
    <w:rsid w:val="00992F8B"/>
    <w:rsid w:val="009B0AC1"/>
    <w:rsid w:val="009B4070"/>
    <w:rsid w:val="009C2073"/>
    <w:rsid w:val="009C77CE"/>
    <w:rsid w:val="00A15655"/>
    <w:rsid w:val="00A5519B"/>
    <w:rsid w:val="00A67CE1"/>
    <w:rsid w:val="00AF35B3"/>
    <w:rsid w:val="00AF5194"/>
    <w:rsid w:val="00AF5502"/>
    <w:rsid w:val="00B07E5A"/>
    <w:rsid w:val="00B1536C"/>
    <w:rsid w:val="00B31A83"/>
    <w:rsid w:val="00B51E14"/>
    <w:rsid w:val="00B82765"/>
    <w:rsid w:val="00B872CB"/>
    <w:rsid w:val="00C00E5C"/>
    <w:rsid w:val="00C06DCF"/>
    <w:rsid w:val="00C16328"/>
    <w:rsid w:val="00C219E2"/>
    <w:rsid w:val="00C246A4"/>
    <w:rsid w:val="00C25622"/>
    <w:rsid w:val="00C323F5"/>
    <w:rsid w:val="00C34A27"/>
    <w:rsid w:val="00C3530D"/>
    <w:rsid w:val="00C3606A"/>
    <w:rsid w:val="00C3666C"/>
    <w:rsid w:val="00C7450A"/>
    <w:rsid w:val="00C86F40"/>
    <w:rsid w:val="00CA0E19"/>
    <w:rsid w:val="00CC5C42"/>
    <w:rsid w:val="00CD289A"/>
    <w:rsid w:val="00CE51F0"/>
    <w:rsid w:val="00D0237B"/>
    <w:rsid w:val="00D11E8B"/>
    <w:rsid w:val="00D123E6"/>
    <w:rsid w:val="00D16ACD"/>
    <w:rsid w:val="00D2518F"/>
    <w:rsid w:val="00D43F7B"/>
    <w:rsid w:val="00D77AEC"/>
    <w:rsid w:val="00D81039"/>
    <w:rsid w:val="00DA41D7"/>
    <w:rsid w:val="00DE4D76"/>
    <w:rsid w:val="00EA5FBB"/>
    <w:rsid w:val="00EC06C5"/>
    <w:rsid w:val="00EC5297"/>
    <w:rsid w:val="00ED5F8D"/>
    <w:rsid w:val="00ED7D46"/>
    <w:rsid w:val="00F10A8E"/>
    <w:rsid w:val="00F15CA8"/>
    <w:rsid w:val="00F17F26"/>
    <w:rsid w:val="00F414E9"/>
    <w:rsid w:val="00F45B5A"/>
    <w:rsid w:val="00FA7B38"/>
    <w:rsid w:val="00FB5460"/>
    <w:rsid w:val="00FD372B"/>
    <w:rsid w:val="00FD7535"/>
    <w:rsid w:val="00FE555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32"/>
  </w:style>
  <w:style w:type="paragraph" w:styleId="Heading1">
    <w:name w:val="heading 1"/>
    <w:basedOn w:val="Normal"/>
    <w:next w:val="Normal"/>
    <w:link w:val="Heading1Char"/>
    <w:uiPriority w:val="99"/>
    <w:qFormat/>
    <w:rsid w:val="005B26BA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6B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5B26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16328"/>
    <w:pPr>
      <w:spacing w:before="100" w:beforeAutospacing="1" w:after="243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C163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roslava.hausenblasova@ff.c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c-avcr.cz" TargetMode="External"/><Relationship Id="rId5" Type="http://schemas.openxmlformats.org/officeDocument/2006/relationships/hyperlink" Target="http://www.collegium-europaeum.cz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DEB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Hausenblasova</cp:lastModifiedBy>
  <cp:revision>13</cp:revision>
  <cp:lastPrinted>2014-03-06T19:11:00Z</cp:lastPrinted>
  <dcterms:created xsi:type="dcterms:W3CDTF">2014-03-05T10:40:00Z</dcterms:created>
  <dcterms:modified xsi:type="dcterms:W3CDTF">2014-03-10T13:30:00Z</dcterms:modified>
</cp:coreProperties>
</file>