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D5E51" w14:textId="1FD927C0" w:rsidR="00AC0F93" w:rsidRDefault="00F245BD">
      <w:pPr>
        <w:spacing w:after="120"/>
        <w:jc w:val="center"/>
        <w:rPr>
          <w:b/>
          <w:sz w:val="26"/>
        </w:rPr>
      </w:pPr>
      <w:r>
        <w:rPr>
          <w:b/>
          <w:sz w:val="26"/>
        </w:rPr>
        <w:t>Studijní plán sdruženého studia bakalářského programu</w:t>
      </w:r>
    </w:p>
    <w:p w14:paraId="583C8648" w14:textId="52A4EAD2" w:rsidR="00AC0F93" w:rsidRPr="005A7AD4" w:rsidRDefault="00AC0F93" w:rsidP="005A7AD4">
      <w:pPr>
        <w:jc w:val="center"/>
        <w:rPr>
          <w:b/>
          <w:sz w:val="26"/>
        </w:rPr>
      </w:pPr>
      <w:r>
        <w:rPr>
          <w:b/>
          <w:sz w:val="26"/>
        </w:rPr>
        <w:t>HUDEBNÍ VĚDA</w:t>
      </w:r>
    </w:p>
    <w:p w14:paraId="75A4629D" w14:textId="77777777" w:rsidR="00A07D34" w:rsidRDefault="00A07D34"/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32"/>
        <w:gridCol w:w="1408"/>
        <w:gridCol w:w="900"/>
        <w:gridCol w:w="848"/>
        <w:gridCol w:w="1134"/>
        <w:gridCol w:w="851"/>
      </w:tblGrid>
      <w:tr w:rsidR="005A7AD4" w14:paraId="75779CF9" w14:textId="77777777" w:rsidTr="005A7AD4">
        <w:trPr>
          <w:cantSplit/>
          <w:trHeight w:val="135"/>
        </w:trPr>
        <w:tc>
          <w:tcPr>
            <w:tcW w:w="47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980584" w14:textId="77777777" w:rsidR="005A7AD4" w:rsidRDefault="005A7AD4" w:rsidP="00327AAB"/>
        </w:tc>
        <w:tc>
          <w:tcPr>
            <w:tcW w:w="14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1897A8" w14:textId="77777777" w:rsidR="005A7AD4" w:rsidRDefault="005A7AD4" w:rsidP="00327AAB">
            <w:pPr>
              <w:spacing w:before="140"/>
              <w:jc w:val="center"/>
              <w:rPr>
                <w:i/>
              </w:rPr>
            </w:pPr>
            <w:r>
              <w:rPr>
                <w:i/>
              </w:rPr>
              <w:t>Kód SIS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7EE7CA" w14:textId="77777777" w:rsidR="005A7AD4" w:rsidRDefault="005A7AD4" w:rsidP="00327AAB">
            <w:pPr>
              <w:spacing w:after="20"/>
              <w:jc w:val="center"/>
              <w:rPr>
                <w:i/>
                <w:noProof/>
              </w:rPr>
            </w:pPr>
            <w:r>
              <w:rPr>
                <w:i/>
                <w:noProof/>
              </w:rPr>
              <w:t>hodin předn./sem.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8F0F78" w14:textId="77777777" w:rsidR="005A7AD4" w:rsidRDefault="005A7AD4" w:rsidP="00327AAB">
            <w:pPr>
              <w:spacing w:before="140"/>
              <w:jc w:val="center"/>
              <w:rPr>
                <w:i/>
              </w:rPr>
            </w:pPr>
            <w:r>
              <w:rPr>
                <w:i/>
              </w:rPr>
              <w:t>Atestace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513553" w14:textId="77777777" w:rsidR="005A7AD4" w:rsidRDefault="005A7AD4" w:rsidP="00327AAB">
            <w:pPr>
              <w:spacing w:before="140"/>
              <w:jc w:val="center"/>
              <w:rPr>
                <w:i/>
              </w:rPr>
            </w:pPr>
            <w:r>
              <w:rPr>
                <w:i/>
              </w:rPr>
              <w:t>Kredity</w:t>
            </w:r>
          </w:p>
        </w:tc>
      </w:tr>
      <w:tr w:rsidR="005A7AD4" w14:paraId="33456F04" w14:textId="77777777" w:rsidTr="005A7AD4">
        <w:trPr>
          <w:cantSplit/>
          <w:trHeight w:val="135"/>
        </w:trPr>
        <w:tc>
          <w:tcPr>
            <w:tcW w:w="47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CDE4FC" w14:textId="77777777" w:rsidR="005A7AD4" w:rsidRDefault="005A7AD4" w:rsidP="00327AAB"/>
        </w:tc>
        <w:tc>
          <w:tcPr>
            <w:tcW w:w="14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DD65A02" w14:textId="77777777" w:rsidR="005A7AD4" w:rsidRDefault="005A7AD4" w:rsidP="00327AAB">
            <w:pPr>
              <w:jc w:val="center"/>
              <w:rPr>
                <w:i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47DCFE" w14:textId="77777777" w:rsidR="005A7AD4" w:rsidRDefault="005A7AD4" w:rsidP="00327AAB">
            <w:pPr>
              <w:spacing w:before="20"/>
              <w:jc w:val="center"/>
              <w:rPr>
                <w:i/>
              </w:rPr>
            </w:pPr>
            <w:r>
              <w:rPr>
                <w:i/>
              </w:rPr>
              <w:t>ZS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76F59CB7" w14:textId="77777777" w:rsidR="005A7AD4" w:rsidRDefault="005A7AD4" w:rsidP="00327AAB">
            <w:pPr>
              <w:spacing w:before="20"/>
              <w:jc w:val="center"/>
              <w:rPr>
                <w:i/>
              </w:rPr>
            </w:pPr>
            <w:r>
              <w:rPr>
                <w:i/>
              </w:rPr>
              <w:t>LS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8A0B46" w14:textId="77777777" w:rsidR="005A7AD4" w:rsidRDefault="005A7AD4" w:rsidP="00327AAB">
            <w:pPr>
              <w:jc w:val="center"/>
              <w:rPr>
                <w:i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DF517A" w14:textId="77777777" w:rsidR="005A7AD4" w:rsidRDefault="005A7AD4" w:rsidP="00327AAB">
            <w:pPr>
              <w:jc w:val="center"/>
              <w:rPr>
                <w:i/>
              </w:rPr>
            </w:pPr>
          </w:p>
        </w:tc>
      </w:tr>
      <w:tr w:rsidR="005A7AD4" w14:paraId="2ECEC4DF" w14:textId="77777777" w:rsidTr="005A7AD4">
        <w:tc>
          <w:tcPr>
            <w:tcW w:w="79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9C0C10D" w14:textId="5E75B2EE" w:rsidR="005A7AD4" w:rsidRDefault="00007A9D" w:rsidP="00327AAB">
            <w:r w:rsidRPr="00007A9D">
              <w:rPr>
                <w:b/>
                <w:bCs/>
                <w:color w:val="000000"/>
              </w:rPr>
              <w:t>Povinné předměty společného základu</w:t>
            </w:r>
            <w:r w:rsidRPr="00C57AD0">
              <w:rPr>
                <w:bCs/>
                <w:i/>
              </w:rPr>
              <w:t xml:space="preserve"> </w:t>
            </w:r>
            <w:r w:rsidR="005A7AD4" w:rsidRPr="00C57AD0">
              <w:rPr>
                <w:bCs/>
                <w:i/>
              </w:rPr>
              <w:t>(společné pro celé sdružené studium)</w:t>
            </w:r>
            <w:r w:rsidR="005A7AD4" w:rsidRPr="00C57AD0">
              <w:rPr>
                <w:rStyle w:val="Znakapoznpodarou"/>
                <w:bCs/>
                <w:i/>
              </w:rPr>
              <w:footnoteReference w:id="1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2BAC5F9" w14:textId="77777777" w:rsidR="005A7AD4" w:rsidRDefault="005A7AD4" w:rsidP="00327AAB">
            <w:pPr>
              <w:spacing w:before="60" w:after="60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49A86B" w14:textId="77777777" w:rsidR="005A7AD4" w:rsidRDefault="005A7AD4" w:rsidP="00327AAB">
            <w:pPr>
              <w:jc w:val="center"/>
            </w:pPr>
          </w:p>
        </w:tc>
      </w:tr>
      <w:tr w:rsidR="005A7AD4" w14:paraId="1345CB9E" w14:textId="77777777" w:rsidTr="005A7AD4">
        <w:trPr>
          <w:cantSplit/>
        </w:trPr>
        <w:tc>
          <w:tcPr>
            <w:tcW w:w="6190" w:type="dxa"/>
            <w:gridSpan w:val="3"/>
            <w:tcBorders>
              <w:top w:val="single" w:sz="4" w:space="0" w:color="auto"/>
            </w:tcBorders>
            <w:vAlign w:val="center"/>
          </w:tcPr>
          <w:p w14:paraId="4D637B19" w14:textId="77777777" w:rsidR="005A7AD4" w:rsidRDefault="005A7AD4" w:rsidP="00327AAB">
            <w:pPr>
              <w:spacing w:before="60" w:after="60"/>
              <w:ind w:left="28"/>
            </w:pPr>
            <w:r w:rsidRPr="00C57AD0">
              <w:t>Úvod do filozofie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</w:tcBorders>
          </w:tcPr>
          <w:p w14:paraId="7C7650FC" w14:textId="77777777" w:rsidR="005A7AD4" w:rsidRPr="00D514B4" w:rsidRDefault="005A7AD4" w:rsidP="00327AAB">
            <w:pPr>
              <w:spacing w:before="60" w:after="60"/>
              <w:jc w:val="center"/>
            </w:pPr>
            <w:r w:rsidRPr="00D514B4">
              <w:t>2 × (2 / –)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20DCAC2" w14:textId="77777777" w:rsidR="005A7AD4" w:rsidRPr="00D514B4" w:rsidRDefault="005A7AD4" w:rsidP="00327AAB">
            <w:pPr>
              <w:spacing w:before="60" w:after="60"/>
              <w:jc w:val="center"/>
            </w:pPr>
            <w:r w:rsidRPr="00D514B4">
              <w:t>2 × Z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6284E04" w14:textId="77777777" w:rsidR="005A7AD4" w:rsidRPr="00D514B4" w:rsidRDefault="005A7AD4" w:rsidP="00327AAB">
            <w:pPr>
              <w:spacing w:before="60" w:after="60"/>
              <w:jc w:val="center"/>
            </w:pPr>
            <w:r w:rsidRPr="00D514B4">
              <w:t>2 × 3</w:t>
            </w:r>
          </w:p>
        </w:tc>
      </w:tr>
      <w:tr w:rsidR="005A7AD4" w14:paraId="15295D69" w14:textId="77777777" w:rsidTr="005A7AD4">
        <w:trPr>
          <w:cantSplit/>
        </w:trPr>
        <w:tc>
          <w:tcPr>
            <w:tcW w:w="6190" w:type="dxa"/>
            <w:gridSpan w:val="3"/>
            <w:tcBorders>
              <w:top w:val="single" w:sz="4" w:space="0" w:color="auto"/>
            </w:tcBorders>
            <w:vAlign w:val="center"/>
          </w:tcPr>
          <w:p w14:paraId="77A12FE8" w14:textId="77777777" w:rsidR="005A7AD4" w:rsidRDefault="005A7AD4" w:rsidP="00327AAB">
            <w:pPr>
              <w:spacing w:before="60" w:after="60"/>
              <w:ind w:left="28"/>
            </w:pPr>
            <w:r w:rsidRPr="00C57AD0">
              <w:t>Cizí jazyk I úroveň B2 (A, N, F)</w:t>
            </w:r>
          </w:p>
        </w:tc>
        <w:tc>
          <w:tcPr>
            <w:tcW w:w="1748" w:type="dxa"/>
            <w:gridSpan w:val="2"/>
            <w:vAlign w:val="center"/>
          </w:tcPr>
          <w:p w14:paraId="7DB7CA5E" w14:textId="77777777" w:rsidR="005A7AD4" w:rsidRDefault="005A7AD4" w:rsidP="00327AAB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EDB785B" w14:textId="77777777" w:rsidR="005A7AD4" w:rsidRDefault="005A7AD4" w:rsidP="00327AAB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Zk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4A4E672" w14:textId="77777777" w:rsidR="005A7AD4" w:rsidRDefault="005A7AD4" w:rsidP="00327AAB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</w:tr>
      <w:tr w:rsidR="005A7AD4" w14:paraId="5E299317" w14:textId="77777777" w:rsidTr="005A7AD4">
        <w:trPr>
          <w:cantSplit/>
        </w:trPr>
        <w:tc>
          <w:tcPr>
            <w:tcW w:w="6190" w:type="dxa"/>
            <w:gridSpan w:val="3"/>
            <w:tcBorders>
              <w:top w:val="single" w:sz="4" w:space="0" w:color="auto"/>
            </w:tcBorders>
            <w:vAlign w:val="center"/>
          </w:tcPr>
          <w:p w14:paraId="6EF14F3F" w14:textId="77777777" w:rsidR="005A7AD4" w:rsidRDefault="005A7AD4" w:rsidP="00327AAB">
            <w:pPr>
              <w:spacing w:before="60" w:after="60"/>
              <w:ind w:left="28"/>
            </w:pPr>
            <w:r w:rsidRPr="00C57AD0">
              <w:t>Cizí jazyk II akademické čtení (A, N, F, R, Š, I)</w:t>
            </w:r>
          </w:p>
        </w:tc>
        <w:tc>
          <w:tcPr>
            <w:tcW w:w="1748" w:type="dxa"/>
            <w:gridSpan w:val="2"/>
            <w:vAlign w:val="center"/>
          </w:tcPr>
          <w:p w14:paraId="3A7A1661" w14:textId="77777777" w:rsidR="005A7AD4" w:rsidRDefault="005A7AD4" w:rsidP="00327AAB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8B94FB1" w14:textId="77777777" w:rsidR="005A7AD4" w:rsidRDefault="005A7AD4" w:rsidP="00327AAB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Zk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8332BF0" w14:textId="77777777" w:rsidR="005A7AD4" w:rsidRDefault="005A7AD4" w:rsidP="00327AAB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5A7AD4" w14:paraId="2175D49B" w14:textId="77777777" w:rsidTr="005A7AD4">
        <w:trPr>
          <w:cantSplit/>
        </w:trPr>
        <w:tc>
          <w:tcPr>
            <w:tcW w:w="4782" w:type="dxa"/>
            <w:gridSpan w:val="2"/>
            <w:tcBorders>
              <w:top w:val="single" w:sz="4" w:space="0" w:color="auto"/>
            </w:tcBorders>
            <w:vAlign w:val="center"/>
          </w:tcPr>
          <w:p w14:paraId="7BFCD1C3" w14:textId="77777777" w:rsidR="005A7AD4" w:rsidRDefault="005A7AD4" w:rsidP="00327AAB">
            <w:pPr>
              <w:spacing w:before="60" w:after="60"/>
              <w:ind w:left="28"/>
            </w:pPr>
            <w:r w:rsidRPr="002043E7">
              <w:t>Proseminář akademické prác</w:t>
            </w:r>
            <w:r>
              <w:t>e</w:t>
            </w:r>
          </w:p>
        </w:tc>
        <w:tc>
          <w:tcPr>
            <w:tcW w:w="1408" w:type="dxa"/>
            <w:tcBorders>
              <w:top w:val="single" w:sz="4" w:space="0" w:color="auto"/>
            </w:tcBorders>
            <w:vAlign w:val="center"/>
          </w:tcPr>
          <w:p w14:paraId="2D082213" w14:textId="77777777" w:rsidR="005A7AD4" w:rsidRDefault="005A7AD4" w:rsidP="00327AAB">
            <w:pPr>
              <w:spacing w:before="60" w:after="60"/>
            </w:pPr>
            <w:r w:rsidRPr="0053206D">
              <w:t>APROSAP01</w:t>
            </w:r>
          </w:p>
        </w:tc>
        <w:tc>
          <w:tcPr>
            <w:tcW w:w="1748" w:type="dxa"/>
            <w:gridSpan w:val="2"/>
            <w:vAlign w:val="center"/>
          </w:tcPr>
          <w:p w14:paraId="2C0FECAC" w14:textId="77777777" w:rsidR="005A7AD4" w:rsidRDefault="005A7AD4" w:rsidP="00327AAB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9F75E0B" w14:textId="77777777" w:rsidR="005A7AD4" w:rsidRDefault="005A7AD4" w:rsidP="00327AAB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Z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1DFCADA" w14:textId="77777777" w:rsidR="005A7AD4" w:rsidRDefault="005A7AD4" w:rsidP="00327AAB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BE5C1E" w14:paraId="0DF05E9D" w14:textId="77777777" w:rsidTr="005A7AD4">
        <w:tc>
          <w:tcPr>
            <w:tcW w:w="61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F5886D" w14:textId="2C709D12" w:rsidR="00BE5C1E" w:rsidRDefault="00BE5C1E" w:rsidP="005A7AD4">
            <w:pPr>
              <w:rPr>
                <w:sz w:val="18"/>
              </w:rPr>
            </w:pPr>
          </w:p>
          <w:p w14:paraId="3F7F97BD" w14:textId="77777777" w:rsidR="00BE5C1E" w:rsidRDefault="00BE5C1E" w:rsidP="00BE5C1E">
            <w:pPr>
              <w:spacing w:after="120"/>
              <w:ind w:left="28"/>
              <w:rPr>
                <w:b/>
              </w:rPr>
            </w:pPr>
            <w:r>
              <w:rPr>
                <w:b/>
              </w:rPr>
              <w:t>Povinné oborové předměty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ECF4D8" w14:textId="77777777" w:rsidR="00BE5C1E" w:rsidRDefault="00BE5C1E" w:rsidP="00BE5C1E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79CB60" w14:textId="77777777" w:rsidR="00BE5C1E" w:rsidRDefault="00BE5C1E" w:rsidP="00BE5C1E">
            <w:pPr>
              <w:spacing w:before="40" w:after="40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7BF199" w14:textId="65453E36" w:rsidR="00BE5C1E" w:rsidRDefault="00BE5C1E" w:rsidP="00BE5C1E">
            <w:pPr>
              <w:spacing w:before="40" w:after="40"/>
              <w:jc w:val="center"/>
            </w:pPr>
          </w:p>
        </w:tc>
      </w:tr>
      <w:tr w:rsidR="00BE5C1E" w14:paraId="0B084BD0" w14:textId="77777777" w:rsidTr="00550F60">
        <w:trPr>
          <w:cantSplit/>
        </w:trPr>
        <w:tc>
          <w:tcPr>
            <w:tcW w:w="4750" w:type="dxa"/>
            <w:shd w:val="clear" w:color="auto" w:fill="auto"/>
            <w:vAlign w:val="center"/>
          </w:tcPr>
          <w:p w14:paraId="596A7351" w14:textId="28371C4B" w:rsidR="00BE5C1E" w:rsidRPr="00550F60" w:rsidRDefault="00BE5C1E" w:rsidP="00BE5C1E">
            <w:pPr>
              <w:pStyle w:val="Pln1sloupec"/>
            </w:pPr>
            <w:bookmarkStart w:id="0" w:name="_Hlk280197181"/>
            <w:r w:rsidRPr="00550F60">
              <w:t>Úvod do hudební vědy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63D6D2CD" w14:textId="1A83ABFD" w:rsidR="00BE5C1E" w:rsidRPr="00550F60" w:rsidRDefault="003F7768" w:rsidP="00BE5C1E">
            <w:pPr>
              <w:pStyle w:val="Plnostatnsloupce"/>
            </w:pPr>
            <w:r w:rsidRPr="00550F60">
              <w:t>AHV120001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361DD49" w14:textId="77777777" w:rsidR="00BE5C1E" w:rsidRPr="00550F60" w:rsidRDefault="00BE5C1E" w:rsidP="00BE5C1E">
            <w:pPr>
              <w:pStyle w:val="Plnostatnsloupce"/>
            </w:pPr>
            <w:r w:rsidRPr="00550F60">
              <w:t>2 / –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1C73190E" w14:textId="77777777" w:rsidR="00BE5C1E" w:rsidRPr="00550F60" w:rsidRDefault="00BE5C1E" w:rsidP="00BE5C1E">
            <w:pPr>
              <w:pStyle w:val="Plnostatnsloupce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94F845" w14:textId="77777777" w:rsidR="00BE5C1E" w:rsidRPr="00550F60" w:rsidRDefault="00BE5C1E" w:rsidP="00BE5C1E">
            <w:pPr>
              <w:pStyle w:val="Plnostatnsloupce"/>
            </w:pPr>
            <w:r w:rsidRPr="00550F60">
              <w:t>Zk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051BCD" w14:textId="23F92618" w:rsidR="00BE5C1E" w:rsidRPr="00550F60" w:rsidRDefault="00BE5C1E" w:rsidP="00BE5C1E">
            <w:pPr>
              <w:pStyle w:val="Plnostatnsloupce"/>
            </w:pPr>
            <w:r w:rsidRPr="00550F60">
              <w:t>3</w:t>
            </w:r>
          </w:p>
        </w:tc>
      </w:tr>
      <w:tr w:rsidR="00BE5C1E" w14:paraId="2914FC0A" w14:textId="77777777" w:rsidTr="00550F60">
        <w:trPr>
          <w:cantSplit/>
        </w:trPr>
        <w:tc>
          <w:tcPr>
            <w:tcW w:w="4750" w:type="dxa"/>
            <w:shd w:val="clear" w:color="auto" w:fill="auto"/>
            <w:vAlign w:val="center"/>
          </w:tcPr>
          <w:p w14:paraId="585110DA" w14:textId="7A803834" w:rsidR="00BE5C1E" w:rsidRPr="00550F60" w:rsidRDefault="00BE5C1E" w:rsidP="00BE5C1E">
            <w:pPr>
              <w:pStyle w:val="Pln1sloupec"/>
            </w:pPr>
            <w:r w:rsidRPr="00550F60">
              <w:t>Přípravný seminář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39004E11" w14:textId="4912DF67" w:rsidR="00BE5C1E" w:rsidRPr="00550F60" w:rsidRDefault="003F7768" w:rsidP="00BE5C1E">
            <w:pPr>
              <w:pStyle w:val="Plnostatnsloupce"/>
            </w:pPr>
            <w:r w:rsidRPr="00550F60">
              <w:t>AHV120002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BBFB7F8" w14:textId="77777777" w:rsidR="00BE5C1E" w:rsidRPr="00550F60" w:rsidRDefault="00BE5C1E" w:rsidP="00BE5C1E">
            <w:pPr>
              <w:pStyle w:val="Plnostatnsloupce"/>
            </w:pPr>
            <w:r w:rsidRPr="00550F60">
              <w:t>– / 4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65017E1B" w14:textId="77777777" w:rsidR="00BE5C1E" w:rsidRPr="00550F60" w:rsidRDefault="00BE5C1E" w:rsidP="00BE5C1E">
            <w:pPr>
              <w:pStyle w:val="Plnostatnsloupce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4FC9EC" w14:textId="77777777" w:rsidR="00BE5C1E" w:rsidRPr="00550F60" w:rsidRDefault="00BE5C1E" w:rsidP="00BE5C1E">
            <w:pPr>
              <w:pStyle w:val="Plnostatnsloupce"/>
            </w:pPr>
            <w:r w:rsidRPr="00550F60">
              <w:t>Z + Zk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021CBA" w14:textId="53E7B10E" w:rsidR="00BE5C1E" w:rsidRPr="00550F60" w:rsidRDefault="00BE5C1E" w:rsidP="00BE5C1E">
            <w:pPr>
              <w:pStyle w:val="Plnostatnsloupce"/>
            </w:pPr>
            <w:r w:rsidRPr="00550F60">
              <w:t>5</w:t>
            </w:r>
          </w:p>
        </w:tc>
      </w:tr>
      <w:tr w:rsidR="00BE5C1E" w14:paraId="3D7064CC" w14:textId="77777777" w:rsidTr="00550F60">
        <w:trPr>
          <w:cantSplit/>
        </w:trPr>
        <w:tc>
          <w:tcPr>
            <w:tcW w:w="4750" w:type="dxa"/>
            <w:shd w:val="clear" w:color="auto" w:fill="auto"/>
            <w:vAlign w:val="center"/>
          </w:tcPr>
          <w:p w14:paraId="2515D7C3" w14:textId="248D183D" w:rsidR="00BE5C1E" w:rsidRPr="00550F60" w:rsidRDefault="00BE5C1E" w:rsidP="00BE5C1E">
            <w:pPr>
              <w:pStyle w:val="Pln1sloupec"/>
            </w:pPr>
            <w:r w:rsidRPr="00550F60">
              <w:t>Úvod do hudební teorie I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52031C4B" w14:textId="10887D02" w:rsidR="00BE5C1E" w:rsidRPr="00550F60" w:rsidRDefault="00465EF9" w:rsidP="00BE5C1E">
            <w:pPr>
              <w:pStyle w:val="Plnostatnsloupce"/>
            </w:pPr>
            <w:r w:rsidRPr="00550F60">
              <w:t>AHV120024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C615BE3" w14:textId="77777777" w:rsidR="00BE5C1E" w:rsidRPr="00550F60" w:rsidRDefault="00BE5C1E" w:rsidP="00BE5C1E">
            <w:pPr>
              <w:pStyle w:val="Plnostatnsloupce"/>
            </w:pPr>
            <w:r w:rsidRPr="00550F60">
              <w:t xml:space="preserve">1 / 2 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1E0EE9DC" w14:textId="77777777" w:rsidR="00BE5C1E" w:rsidRPr="00550F60" w:rsidRDefault="00BE5C1E" w:rsidP="00BE5C1E">
            <w:pPr>
              <w:pStyle w:val="Plnostatnsloupce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D2E60F5" w14:textId="77777777" w:rsidR="00BE5C1E" w:rsidRPr="00550F60" w:rsidRDefault="00BE5C1E" w:rsidP="00BE5C1E">
            <w:pPr>
              <w:pStyle w:val="Plnostatnsloupce"/>
            </w:pPr>
            <w:r w:rsidRPr="00550F60">
              <w:t>Z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4A6E25" w14:textId="69B20402" w:rsidR="00BE5C1E" w:rsidRPr="00550F60" w:rsidRDefault="00370B85" w:rsidP="00BE5C1E">
            <w:pPr>
              <w:pStyle w:val="Plnostatnsloupce"/>
            </w:pPr>
            <w:r w:rsidRPr="00550F60">
              <w:t>3</w:t>
            </w:r>
          </w:p>
        </w:tc>
      </w:tr>
      <w:tr w:rsidR="00BE5C1E" w14:paraId="7919AB8B" w14:textId="77777777" w:rsidTr="00550F60">
        <w:trPr>
          <w:cantSplit/>
        </w:trPr>
        <w:tc>
          <w:tcPr>
            <w:tcW w:w="4750" w:type="dxa"/>
            <w:shd w:val="clear" w:color="auto" w:fill="auto"/>
            <w:vAlign w:val="center"/>
          </w:tcPr>
          <w:p w14:paraId="1BD7BA68" w14:textId="790F19E7" w:rsidR="00BE5C1E" w:rsidRPr="00550F60" w:rsidRDefault="00370B85" w:rsidP="00BE5C1E">
            <w:pPr>
              <w:pStyle w:val="Pln1sloupec"/>
            </w:pPr>
            <w:r w:rsidRPr="00550F60">
              <w:t>Úvod do hudební teorie II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3E16E885" w14:textId="6DE5B753" w:rsidR="00BE5C1E" w:rsidRPr="00550F60" w:rsidRDefault="00465EF9" w:rsidP="00BE5C1E">
            <w:pPr>
              <w:pStyle w:val="Plnostatnsloupce"/>
            </w:pPr>
            <w:r w:rsidRPr="00550F60">
              <w:t>AHV120004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FE30DC3" w14:textId="77777777" w:rsidR="00BE5C1E" w:rsidRPr="00550F60" w:rsidRDefault="00BE5C1E" w:rsidP="00BE5C1E">
            <w:pPr>
              <w:pStyle w:val="Plnostatnsloupce"/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1493A458" w14:textId="01052BC6" w:rsidR="00BE5C1E" w:rsidRPr="00550F60" w:rsidRDefault="00370B85" w:rsidP="00BE5C1E">
            <w:pPr>
              <w:pStyle w:val="Plnostatnsloupce"/>
            </w:pPr>
            <w:r w:rsidRPr="00550F60">
              <w:t>1 / 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1487C6" w14:textId="3B457A89" w:rsidR="00BE5C1E" w:rsidRPr="00550F60" w:rsidRDefault="00370B85" w:rsidP="00BE5C1E">
            <w:pPr>
              <w:pStyle w:val="Plnostatnsloupce"/>
            </w:pPr>
            <w:r w:rsidRPr="00550F60">
              <w:t>Zk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A9C5E4" w14:textId="0F4BA7A2" w:rsidR="00BE5C1E" w:rsidRPr="00550F60" w:rsidRDefault="00370B85" w:rsidP="00BE5C1E">
            <w:pPr>
              <w:pStyle w:val="Plnostatnsloupce"/>
            </w:pPr>
            <w:r w:rsidRPr="00550F60">
              <w:t>3</w:t>
            </w:r>
          </w:p>
        </w:tc>
      </w:tr>
      <w:tr w:rsidR="00BE5C1E" w14:paraId="1566FCCC" w14:textId="77777777" w:rsidTr="00550F60">
        <w:trPr>
          <w:cantSplit/>
        </w:trPr>
        <w:tc>
          <w:tcPr>
            <w:tcW w:w="4750" w:type="dxa"/>
            <w:shd w:val="clear" w:color="auto" w:fill="auto"/>
            <w:vAlign w:val="center"/>
          </w:tcPr>
          <w:p w14:paraId="68D6ED07" w14:textId="4C229D7C" w:rsidR="00BE5C1E" w:rsidRPr="00550F60" w:rsidRDefault="00370B85" w:rsidP="00BE5C1E">
            <w:pPr>
              <w:pStyle w:val="Pln1sloupec"/>
            </w:pPr>
            <w:r w:rsidRPr="00550F60">
              <w:t>Úvod do hudební analýzy I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1850175D" w14:textId="001B9065" w:rsidR="00BE5C1E" w:rsidRPr="00550F60" w:rsidRDefault="00465EF9" w:rsidP="00BE5C1E">
            <w:pPr>
              <w:pStyle w:val="Plnostatnsloupce"/>
            </w:pPr>
            <w:r w:rsidRPr="00550F60">
              <w:t>AHV120025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39CFAE3" w14:textId="36B89809" w:rsidR="00BE5C1E" w:rsidRPr="00550F60" w:rsidRDefault="00370B85" w:rsidP="00BE5C1E">
            <w:pPr>
              <w:pStyle w:val="Plnostatnsloupce"/>
            </w:pPr>
            <w:r w:rsidRPr="00550F60">
              <w:t>1 / 1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4851C7D5" w14:textId="77777777" w:rsidR="00BE5C1E" w:rsidRPr="00550F60" w:rsidRDefault="00BE5C1E" w:rsidP="00BE5C1E">
            <w:pPr>
              <w:pStyle w:val="Plnostatnsloupce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46C0967" w14:textId="54E11F1D" w:rsidR="00BE5C1E" w:rsidRPr="00550F60" w:rsidRDefault="00370B85" w:rsidP="00BE5C1E">
            <w:pPr>
              <w:pStyle w:val="Plnostatnsloupce"/>
            </w:pPr>
            <w:r w:rsidRPr="00550F60">
              <w:t>Z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B171C9" w14:textId="46FA13CC" w:rsidR="00BE5C1E" w:rsidRPr="00550F60" w:rsidRDefault="00370B85" w:rsidP="00BE5C1E">
            <w:pPr>
              <w:pStyle w:val="Plnostatnsloupce"/>
            </w:pPr>
            <w:r w:rsidRPr="00550F60">
              <w:t>3</w:t>
            </w:r>
          </w:p>
        </w:tc>
      </w:tr>
      <w:tr w:rsidR="00BE5C1E" w14:paraId="15C9D0C3" w14:textId="77777777" w:rsidTr="00550F60">
        <w:trPr>
          <w:cantSplit/>
        </w:trPr>
        <w:tc>
          <w:tcPr>
            <w:tcW w:w="4750" w:type="dxa"/>
            <w:shd w:val="clear" w:color="auto" w:fill="auto"/>
            <w:vAlign w:val="center"/>
          </w:tcPr>
          <w:p w14:paraId="2AFCCA3E" w14:textId="40924BD8" w:rsidR="00BE5C1E" w:rsidRPr="00550F60" w:rsidRDefault="00370B85" w:rsidP="00BE5C1E">
            <w:pPr>
              <w:pStyle w:val="Pln1sloupec"/>
            </w:pPr>
            <w:r w:rsidRPr="00550F60">
              <w:t>Úvod do hudební analýzy II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3EE785D7" w14:textId="5381AF2C" w:rsidR="00BE5C1E" w:rsidRPr="00550F60" w:rsidRDefault="00465EF9" w:rsidP="00BE5C1E">
            <w:pPr>
              <w:pStyle w:val="Plnostatnsloupce"/>
            </w:pPr>
            <w:r w:rsidRPr="00550F60">
              <w:t>AHV120006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306505D" w14:textId="77777777" w:rsidR="00BE5C1E" w:rsidRPr="00550F60" w:rsidRDefault="00BE5C1E" w:rsidP="00BE5C1E">
            <w:pPr>
              <w:pStyle w:val="Plnostatnsloupce"/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3445CFA9" w14:textId="6373A08F" w:rsidR="00BE5C1E" w:rsidRPr="00550F60" w:rsidRDefault="00370B85" w:rsidP="00BE5C1E">
            <w:pPr>
              <w:pStyle w:val="Plnostatnsloupce"/>
            </w:pPr>
            <w:r w:rsidRPr="00550F60">
              <w:t>1 /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3C51FF" w14:textId="4F0B0E0F" w:rsidR="00BE5C1E" w:rsidRPr="00550F60" w:rsidRDefault="00370B85" w:rsidP="00BE5C1E">
            <w:pPr>
              <w:pStyle w:val="Plnostatnsloupce"/>
            </w:pPr>
            <w:r w:rsidRPr="00550F60">
              <w:t>Zk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22880B" w14:textId="32300524" w:rsidR="00BE5C1E" w:rsidRPr="00550F60" w:rsidRDefault="00370B85" w:rsidP="00BE5C1E">
            <w:pPr>
              <w:pStyle w:val="Plnostatnsloupce"/>
            </w:pPr>
            <w:r w:rsidRPr="00550F60">
              <w:t>3</w:t>
            </w:r>
          </w:p>
        </w:tc>
      </w:tr>
      <w:bookmarkEnd w:id="0"/>
      <w:tr w:rsidR="00FE144F" w14:paraId="5E1C5737" w14:textId="77777777" w:rsidTr="00550F60">
        <w:trPr>
          <w:cantSplit/>
        </w:trPr>
        <w:tc>
          <w:tcPr>
            <w:tcW w:w="4750" w:type="dxa"/>
            <w:shd w:val="clear" w:color="auto" w:fill="auto"/>
            <w:vAlign w:val="center"/>
          </w:tcPr>
          <w:p w14:paraId="7A5A763E" w14:textId="18598754" w:rsidR="00FE144F" w:rsidRPr="00550F60" w:rsidRDefault="00FE144F" w:rsidP="00FE144F">
            <w:pPr>
              <w:pStyle w:val="Pln1sloupec"/>
            </w:pPr>
            <w:r w:rsidRPr="00550F60">
              <w:t>Přehled dějin hudby I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7B772B92" w14:textId="65B8D91A" w:rsidR="00FE144F" w:rsidRPr="00550F60" w:rsidRDefault="00C13F83" w:rsidP="00FE144F">
            <w:pPr>
              <w:pStyle w:val="Plnostatnsloupce"/>
            </w:pPr>
            <w:r w:rsidRPr="00550F60">
              <w:t>AHV120007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5CF7468" w14:textId="6FE1B8D4" w:rsidR="00FE144F" w:rsidRPr="00550F60" w:rsidRDefault="00FE144F" w:rsidP="00FE144F">
            <w:pPr>
              <w:pStyle w:val="Plnostatnsloupce"/>
            </w:pPr>
            <w:r w:rsidRPr="00550F60">
              <w:t>2 / 1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22B170B5" w14:textId="77777777" w:rsidR="00FE144F" w:rsidRPr="00550F60" w:rsidRDefault="00FE144F" w:rsidP="00FE144F">
            <w:pPr>
              <w:pStyle w:val="Plnostatnsloupce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C3D88B4" w14:textId="73FE58FB" w:rsidR="00FE144F" w:rsidRPr="00550F60" w:rsidRDefault="00FE144F" w:rsidP="00FE144F">
            <w:pPr>
              <w:pStyle w:val="Plnostatnsloupce"/>
            </w:pPr>
            <w:r w:rsidRPr="00550F60">
              <w:t>Zk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B216AA" w14:textId="400474FD" w:rsidR="00FE144F" w:rsidRPr="00550F60" w:rsidRDefault="00FE144F" w:rsidP="00FE144F">
            <w:pPr>
              <w:pStyle w:val="Plnostatnsloupce"/>
            </w:pPr>
            <w:r w:rsidRPr="00550F60">
              <w:t>5</w:t>
            </w:r>
          </w:p>
        </w:tc>
      </w:tr>
      <w:tr w:rsidR="00FE144F" w14:paraId="13C4E620" w14:textId="77777777" w:rsidTr="00550F60">
        <w:trPr>
          <w:cantSplit/>
        </w:trPr>
        <w:tc>
          <w:tcPr>
            <w:tcW w:w="4750" w:type="dxa"/>
            <w:shd w:val="clear" w:color="auto" w:fill="auto"/>
            <w:vAlign w:val="center"/>
          </w:tcPr>
          <w:p w14:paraId="004AC28F" w14:textId="24696865" w:rsidR="00FE144F" w:rsidRPr="00550F60" w:rsidRDefault="00FE144F" w:rsidP="00FE144F">
            <w:pPr>
              <w:pStyle w:val="Pln1sloupec"/>
            </w:pPr>
            <w:r w:rsidRPr="00550F60">
              <w:t>Přehled dějin hudby II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4F1698CD" w14:textId="2DB4D2FF" w:rsidR="00FE144F" w:rsidRPr="00550F60" w:rsidRDefault="00C13F83" w:rsidP="00FE144F">
            <w:pPr>
              <w:pStyle w:val="Plnostatnsloupce"/>
            </w:pPr>
            <w:r w:rsidRPr="00550F60">
              <w:t>AHV120008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0F0DACC" w14:textId="77777777" w:rsidR="00FE144F" w:rsidRPr="00550F60" w:rsidRDefault="00FE144F" w:rsidP="00FE144F">
            <w:pPr>
              <w:pStyle w:val="Plnostatnsloupce"/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2306A2AC" w14:textId="7227493E" w:rsidR="00FE144F" w:rsidRPr="00550F60" w:rsidRDefault="00FE144F" w:rsidP="00FE144F">
            <w:pPr>
              <w:pStyle w:val="Plnostatnsloupce"/>
            </w:pPr>
            <w:r w:rsidRPr="00550F60">
              <w:t>2 / 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9B5CCD" w14:textId="69734FA0" w:rsidR="00FE144F" w:rsidRPr="00550F60" w:rsidRDefault="00FE144F" w:rsidP="00FE144F">
            <w:pPr>
              <w:pStyle w:val="Plnostatnsloupce"/>
            </w:pPr>
            <w:r w:rsidRPr="00550F60">
              <w:t>Zk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4406C7" w14:textId="2A1119A7" w:rsidR="00FE144F" w:rsidRPr="00550F60" w:rsidRDefault="00FE144F" w:rsidP="00FE144F">
            <w:pPr>
              <w:pStyle w:val="Plnostatnsloupce"/>
            </w:pPr>
            <w:r w:rsidRPr="00550F60">
              <w:t>5</w:t>
            </w:r>
          </w:p>
        </w:tc>
      </w:tr>
      <w:tr w:rsidR="00FE144F" w14:paraId="2047640C" w14:textId="77777777" w:rsidTr="00550F60">
        <w:trPr>
          <w:cantSplit/>
        </w:trPr>
        <w:tc>
          <w:tcPr>
            <w:tcW w:w="4750" w:type="dxa"/>
            <w:shd w:val="clear" w:color="auto" w:fill="auto"/>
            <w:vAlign w:val="center"/>
          </w:tcPr>
          <w:p w14:paraId="03BD0769" w14:textId="432F4302" w:rsidR="00FE144F" w:rsidRPr="00550F60" w:rsidRDefault="00FE144F" w:rsidP="00FE144F">
            <w:pPr>
              <w:pStyle w:val="Pln1sloupec"/>
            </w:pPr>
            <w:r w:rsidRPr="00550F60">
              <w:t>Přehled dějin hudby III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05D1F9F3" w14:textId="0565F36E" w:rsidR="00FE144F" w:rsidRPr="00550F60" w:rsidRDefault="00C13F83" w:rsidP="00FE144F">
            <w:pPr>
              <w:pStyle w:val="Plnostatnsloupce"/>
            </w:pPr>
            <w:r w:rsidRPr="00550F60">
              <w:t>AHV120009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36E9898" w14:textId="3325B2C5" w:rsidR="00FE144F" w:rsidRPr="00550F60" w:rsidRDefault="00FE144F" w:rsidP="00FE144F">
            <w:pPr>
              <w:pStyle w:val="Plnostatnsloupce"/>
            </w:pPr>
            <w:r w:rsidRPr="00550F60">
              <w:t>2 / 1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24E0FDB3" w14:textId="77777777" w:rsidR="00FE144F" w:rsidRPr="00550F60" w:rsidRDefault="00FE144F" w:rsidP="00FE144F">
            <w:pPr>
              <w:pStyle w:val="Plnostatnsloupce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7186E1" w14:textId="3F5EAD3B" w:rsidR="00FE144F" w:rsidRPr="00550F60" w:rsidRDefault="00FE144F" w:rsidP="00FE144F">
            <w:pPr>
              <w:pStyle w:val="Plnostatnsloupce"/>
            </w:pPr>
            <w:r w:rsidRPr="00550F60">
              <w:t>Zk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505130" w14:textId="56C11C75" w:rsidR="00FE144F" w:rsidRPr="00550F60" w:rsidRDefault="00FE144F" w:rsidP="00FE144F">
            <w:pPr>
              <w:pStyle w:val="Plnostatnsloupce"/>
            </w:pPr>
            <w:r w:rsidRPr="00550F60">
              <w:t>5</w:t>
            </w:r>
          </w:p>
        </w:tc>
      </w:tr>
      <w:tr w:rsidR="00FE144F" w14:paraId="6C836A5C" w14:textId="77777777" w:rsidTr="00550F60">
        <w:trPr>
          <w:cantSplit/>
        </w:trPr>
        <w:tc>
          <w:tcPr>
            <w:tcW w:w="4750" w:type="dxa"/>
            <w:shd w:val="clear" w:color="auto" w:fill="auto"/>
            <w:vAlign w:val="center"/>
          </w:tcPr>
          <w:p w14:paraId="6DD5F061" w14:textId="47E5CE8D" w:rsidR="00FE144F" w:rsidRPr="00550F60" w:rsidRDefault="00FE144F" w:rsidP="00FE144F">
            <w:pPr>
              <w:pStyle w:val="Pln1sloupec"/>
            </w:pPr>
            <w:r w:rsidRPr="00550F60">
              <w:t>Přehled dějin hudby IV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4373B924" w14:textId="11D5F954" w:rsidR="00FE144F" w:rsidRPr="00550F60" w:rsidRDefault="00C13F83" w:rsidP="00FE144F">
            <w:pPr>
              <w:pStyle w:val="Plnostatnsloupce"/>
            </w:pPr>
            <w:r w:rsidRPr="00550F60">
              <w:t>AHV120010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9927651" w14:textId="77777777" w:rsidR="00FE144F" w:rsidRPr="00550F60" w:rsidRDefault="00FE144F" w:rsidP="00FE144F">
            <w:pPr>
              <w:pStyle w:val="Plnostatnsloupce"/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12D1CBE8" w14:textId="6D4F1D80" w:rsidR="00FE144F" w:rsidRPr="00550F60" w:rsidRDefault="00FE144F" w:rsidP="00FE144F">
            <w:pPr>
              <w:pStyle w:val="Plnostatnsloupce"/>
            </w:pPr>
            <w:r w:rsidRPr="00550F60">
              <w:t>2 /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884BE4" w14:textId="0EEEE66B" w:rsidR="00FE144F" w:rsidRPr="00550F60" w:rsidRDefault="00FE144F" w:rsidP="00FE144F">
            <w:pPr>
              <w:pStyle w:val="Plnostatnsloupce"/>
            </w:pPr>
            <w:r w:rsidRPr="00550F60">
              <w:t>Zk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D41DAE" w14:textId="5EA69B34" w:rsidR="00FE144F" w:rsidRPr="00550F60" w:rsidRDefault="00FE144F" w:rsidP="00FE144F">
            <w:pPr>
              <w:pStyle w:val="Plnostatnsloupce"/>
            </w:pPr>
            <w:r w:rsidRPr="00550F60">
              <w:t>5</w:t>
            </w:r>
          </w:p>
        </w:tc>
      </w:tr>
      <w:tr w:rsidR="00FE144F" w14:paraId="40E60548" w14:textId="77777777" w:rsidTr="00550F60">
        <w:trPr>
          <w:cantSplit/>
        </w:trPr>
        <w:tc>
          <w:tcPr>
            <w:tcW w:w="4750" w:type="dxa"/>
            <w:shd w:val="clear" w:color="auto" w:fill="auto"/>
            <w:vAlign w:val="center"/>
          </w:tcPr>
          <w:p w14:paraId="08943693" w14:textId="0594572D" w:rsidR="00FE144F" w:rsidRPr="00550F60" w:rsidRDefault="00FE144F" w:rsidP="00FE144F">
            <w:pPr>
              <w:pStyle w:val="Pln1sloupec"/>
            </w:pPr>
            <w:r w:rsidRPr="00550F60">
              <w:t>Práce s prameny hudby do roku 1600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38FE4F4A" w14:textId="544E3594" w:rsidR="00FE144F" w:rsidRPr="00550F60" w:rsidRDefault="00465EF9" w:rsidP="00FE144F">
            <w:pPr>
              <w:pStyle w:val="Plnostatnsloupce"/>
            </w:pPr>
            <w:r w:rsidRPr="00550F60">
              <w:t>AHV120026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F3491F8" w14:textId="0E913B96" w:rsidR="00FE144F" w:rsidRPr="00550F60" w:rsidRDefault="00FE144F" w:rsidP="00FE144F">
            <w:pPr>
              <w:pStyle w:val="Plnostatnsloupce"/>
            </w:pPr>
            <w:r w:rsidRPr="00550F60">
              <w:t>– / 3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6ED08087" w14:textId="77777777" w:rsidR="00FE144F" w:rsidRPr="00550F60" w:rsidRDefault="00FE144F" w:rsidP="00FE144F">
            <w:pPr>
              <w:pStyle w:val="Plnostatnsloupce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FDFA60A" w14:textId="23A37244" w:rsidR="00FE144F" w:rsidRPr="00550F60" w:rsidRDefault="00FE144F" w:rsidP="00FE144F">
            <w:pPr>
              <w:pStyle w:val="Plnostatnsloupce"/>
            </w:pPr>
            <w:r w:rsidRPr="00550F60">
              <w:t>Z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F1B628" w14:textId="132C3FA3" w:rsidR="00FE144F" w:rsidRPr="00550F60" w:rsidRDefault="00FE144F" w:rsidP="00FE144F">
            <w:pPr>
              <w:pStyle w:val="Plnostatnsloupce"/>
            </w:pPr>
            <w:r w:rsidRPr="00550F60">
              <w:t>3</w:t>
            </w:r>
          </w:p>
        </w:tc>
      </w:tr>
      <w:tr w:rsidR="00FE144F" w14:paraId="66D07019" w14:textId="77777777" w:rsidTr="00550F60">
        <w:trPr>
          <w:cantSplit/>
        </w:trPr>
        <w:tc>
          <w:tcPr>
            <w:tcW w:w="4750" w:type="dxa"/>
            <w:shd w:val="clear" w:color="auto" w:fill="auto"/>
            <w:vAlign w:val="center"/>
          </w:tcPr>
          <w:p w14:paraId="53657272" w14:textId="7EC959EA" w:rsidR="00FE144F" w:rsidRPr="00550F60" w:rsidRDefault="00FE144F" w:rsidP="00FE144F">
            <w:pPr>
              <w:pStyle w:val="Pln1sloupec"/>
            </w:pPr>
            <w:r w:rsidRPr="00550F60">
              <w:t>Úvod do etnomuzikologie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75E470B4" w14:textId="383603CA" w:rsidR="00FE144F" w:rsidRPr="00550F60" w:rsidRDefault="00C13F83" w:rsidP="00FE144F">
            <w:pPr>
              <w:pStyle w:val="Plnostatnsloupce"/>
            </w:pPr>
            <w:r w:rsidRPr="00550F60">
              <w:t>AHV120012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7C49BCE" w14:textId="77777777" w:rsidR="00FE144F" w:rsidRPr="00550F60" w:rsidRDefault="00FE144F" w:rsidP="00FE144F">
            <w:pPr>
              <w:pStyle w:val="Plnostatnsloupce"/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2C9A15C3" w14:textId="2FE0EFE8" w:rsidR="00FE144F" w:rsidRPr="00550F60" w:rsidRDefault="00FE144F" w:rsidP="00FE144F">
            <w:pPr>
              <w:pStyle w:val="Plnostatnsloupce"/>
            </w:pPr>
            <w:r w:rsidRPr="00550F60">
              <w:t>1 /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41B135" w14:textId="1BEA6723" w:rsidR="00FE144F" w:rsidRPr="00550F60" w:rsidRDefault="00FE144F" w:rsidP="00FE144F">
            <w:pPr>
              <w:pStyle w:val="Plnostatnsloupce"/>
            </w:pPr>
            <w:r w:rsidRPr="00550F60">
              <w:t>Zk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381027" w14:textId="10873587" w:rsidR="00FE144F" w:rsidRPr="00550F60" w:rsidRDefault="00FE144F" w:rsidP="00FE144F">
            <w:pPr>
              <w:pStyle w:val="Plnostatnsloupce"/>
            </w:pPr>
            <w:r w:rsidRPr="00550F60">
              <w:t>4</w:t>
            </w:r>
          </w:p>
        </w:tc>
      </w:tr>
      <w:tr w:rsidR="00FE144F" w14:paraId="60870519" w14:textId="77777777" w:rsidTr="00550F60">
        <w:trPr>
          <w:cantSplit/>
        </w:trPr>
        <w:tc>
          <w:tcPr>
            <w:tcW w:w="4750" w:type="dxa"/>
            <w:shd w:val="clear" w:color="auto" w:fill="auto"/>
            <w:vAlign w:val="center"/>
          </w:tcPr>
          <w:p w14:paraId="6569574E" w14:textId="491271DA" w:rsidR="00FE144F" w:rsidRPr="00550F60" w:rsidRDefault="00FE144F" w:rsidP="00FE144F">
            <w:pPr>
              <w:pStyle w:val="Pln1sloupec"/>
            </w:pPr>
            <w:r w:rsidRPr="00550F60">
              <w:t>Hudební analýza I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15473E94" w14:textId="6D0F277A" w:rsidR="00FE144F" w:rsidRPr="00550F60" w:rsidRDefault="00465EF9" w:rsidP="00FE144F">
            <w:pPr>
              <w:pStyle w:val="Plnostatnsloupce"/>
            </w:pPr>
            <w:r w:rsidRPr="00550F60">
              <w:t>AHV120027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938752D" w14:textId="683D2244" w:rsidR="00FE144F" w:rsidRPr="00550F60" w:rsidRDefault="00FE144F" w:rsidP="00FE144F">
            <w:pPr>
              <w:pStyle w:val="Plnostatnsloupce"/>
            </w:pPr>
            <w:r w:rsidRPr="00550F60">
              <w:t>– / 4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5F42F24" w14:textId="62CB21E2" w:rsidR="00FE144F" w:rsidRPr="00550F60" w:rsidRDefault="00FE144F" w:rsidP="00FE144F">
            <w:pPr>
              <w:pStyle w:val="Plnostatnsloupce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3C15237" w14:textId="13940883" w:rsidR="00FE144F" w:rsidRPr="00550F60" w:rsidRDefault="00FE144F" w:rsidP="00FE144F">
            <w:pPr>
              <w:pStyle w:val="Plnostatnsloupce"/>
            </w:pPr>
            <w:r w:rsidRPr="00550F60">
              <w:t>Z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7BF586" w14:textId="150809DB" w:rsidR="00FE144F" w:rsidRPr="00550F60" w:rsidRDefault="00FE144F" w:rsidP="00FE144F">
            <w:pPr>
              <w:pStyle w:val="Plnostatnsloupce"/>
            </w:pPr>
            <w:r w:rsidRPr="00550F60">
              <w:t>3</w:t>
            </w:r>
          </w:p>
        </w:tc>
      </w:tr>
      <w:tr w:rsidR="00FE144F" w14:paraId="6C364F56" w14:textId="77777777" w:rsidTr="00550F60">
        <w:trPr>
          <w:cantSplit/>
        </w:trPr>
        <w:tc>
          <w:tcPr>
            <w:tcW w:w="4750" w:type="dxa"/>
            <w:shd w:val="clear" w:color="auto" w:fill="auto"/>
            <w:vAlign w:val="center"/>
          </w:tcPr>
          <w:p w14:paraId="36DB6DBE" w14:textId="45EF035D" w:rsidR="00FE144F" w:rsidRPr="00550F60" w:rsidRDefault="00FE144F" w:rsidP="00FE144F">
            <w:pPr>
              <w:pStyle w:val="Pln1sloupec"/>
            </w:pPr>
            <w:r w:rsidRPr="00550F60">
              <w:t>Hudební analýza II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1B0DEDD0" w14:textId="6559C56C" w:rsidR="00FE144F" w:rsidRPr="00550F60" w:rsidRDefault="00465EF9" w:rsidP="00FE144F">
            <w:pPr>
              <w:pStyle w:val="Plnostatnsloupce"/>
            </w:pPr>
            <w:r w:rsidRPr="00550F60">
              <w:t>AHV120018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0690B99" w14:textId="7D0D2F8D" w:rsidR="00FE144F" w:rsidRPr="00550F60" w:rsidRDefault="00FE144F" w:rsidP="00FE144F">
            <w:pPr>
              <w:pStyle w:val="Plnostatnsloupce"/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58EEA78D" w14:textId="7912277C" w:rsidR="00FE144F" w:rsidRPr="00550F60" w:rsidRDefault="00FE144F" w:rsidP="00FE144F">
            <w:pPr>
              <w:pStyle w:val="Plnostatnsloupce"/>
            </w:pPr>
            <w:r w:rsidRPr="00550F60">
              <w:t>– / 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9EA430" w14:textId="7EB41DD7" w:rsidR="00FE144F" w:rsidRPr="00550F60" w:rsidRDefault="00FE144F" w:rsidP="00FE144F">
            <w:pPr>
              <w:pStyle w:val="Plnostatnsloupce"/>
            </w:pPr>
            <w:r w:rsidRPr="00550F60">
              <w:t>Zk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0DB71B" w14:textId="55525DA4" w:rsidR="00FE144F" w:rsidRPr="00550F60" w:rsidRDefault="00FE144F" w:rsidP="00FE144F">
            <w:pPr>
              <w:pStyle w:val="Plnostatnsloupce"/>
            </w:pPr>
            <w:r w:rsidRPr="00550F60">
              <w:t>4</w:t>
            </w:r>
          </w:p>
        </w:tc>
      </w:tr>
    </w:tbl>
    <w:p w14:paraId="718D506F" w14:textId="284FCDF9" w:rsidR="003F7768" w:rsidRDefault="003F7768"/>
    <w:p w14:paraId="1F6B0F1F" w14:textId="77777777" w:rsidR="003F7768" w:rsidRPr="00E3090C" w:rsidRDefault="003F7768" w:rsidP="003F7768">
      <w:pPr>
        <w:spacing w:line="360" w:lineRule="auto"/>
        <w:rPr>
          <w:b/>
        </w:rPr>
      </w:pPr>
      <w:r>
        <w:rPr>
          <w:b/>
        </w:rPr>
        <w:t>Povinné předměty zaměřené na přípravu závěrečné práce</w:t>
      </w:r>
      <w:r>
        <w:rPr>
          <w:rStyle w:val="Znakapoznpodarou"/>
          <w:b/>
        </w:rPr>
        <w:footnoteReference w:id="2"/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147"/>
        <w:gridCol w:w="1346"/>
        <w:gridCol w:w="24"/>
        <w:gridCol w:w="42"/>
        <w:gridCol w:w="820"/>
        <w:gridCol w:w="31"/>
        <w:gridCol w:w="855"/>
        <w:gridCol w:w="1134"/>
        <w:gridCol w:w="851"/>
      </w:tblGrid>
      <w:tr w:rsidR="003F7768" w14:paraId="5E8BB8AE" w14:textId="77777777" w:rsidTr="005A7AD4">
        <w:trPr>
          <w:cantSplit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FC943" w14:textId="77777777" w:rsidR="003F7768" w:rsidRDefault="003F7768" w:rsidP="00465EF9">
            <w:pPr>
              <w:pStyle w:val="Pln1sloupec"/>
            </w:pPr>
            <w:r>
              <w:t>Bakalářský seminář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90799" w14:textId="0DFDC3D2" w:rsidR="003F7768" w:rsidRDefault="008252B7" w:rsidP="00465EF9">
            <w:pPr>
              <w:pStyle w:val="Plnostatnsloupce"/>
            </w:pPr>
            <w:r>
              <w:t>AHV120030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566E1" w14:textId="77777777" w:rsidR="003F7768" w:rsidRDefault="003F7768" w:rsidP="00465EF9">
            <w:pPr>
              <w:pStyle w:val="Plnostatnsloupc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879A" w14:textId="77777777" w:rsidR="003F7768" w:rsidRDefault="003F7768" w:rsidP="00465EF9">
            <w:pPr>
              <w:pStyle w:val="Plnostatnsloupce"/>
            </w:pPr>
            <w:r w:rsidRPr="002C64C0">
              <w:t>– /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6EBD2" w14:textId="77777777" w:rsidR="003F7768" w:rsidRDefault="003F7768" w:rsidP="00465EF9">
            <w:pPr>
              <w:pStyle w:val="Plnostatnsloupce"/>
            </w:pPr>
            <w:r>
              <w:t>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1BF10" w14:textId="77777777" w:rsidR="003F7768" w:rsidRPr="003054B1" w:rsidRDefault="003F7768" w:rsidP="00465EF9">
            <w:pPr>
              <w:pStyle w:val="Plnostatnsloupce"/>
            </w:pPr>
            <w:r w:rsidRPr="003054B1">
              <w:t>4</w:t>
            </w:r>
          </w:p>
        </w:tc>
      </w:tr>
      <w:tr w:rsidR="00FE144F" w14:paraId="2F43E0CD" w14:textId="77777777" w:rsidTr="005A7AD4">
        <w:tc>
          <w:tcPr>
            <w:tcW w:w="61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A29906" w14:textId="458E61C3" w:rsidR="00FE144F" w:rsidRDefault="00FE144F" w:rsidP="005A7AD4">
            <w:pPr>
              <w:spacing w:before="240" w:after="120"/>
              <w:ind w:left="57"/>
              <w:rPr>
                <w:b/>
              </w:rPr>
            </w:pPr>
            <w:r>
              <w:rPr>
                <w:b/>
              </w:rPr>
              <w:t>Povinně volitelné předměty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D57071" w14:textId="77777777" w:rsidR="00FE144F" w:rsidRDefault="00FE144F" w:rsidP="00FE144F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47833B" w14:textId="77777777" w:rsidR="00FE144F" w:rsidRDefault="00FE144F" w:rsidP="00FE144F">
            <w:pPr>
              <w:spacing w:before="40" w:after="40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8242A7" w14:textId="2E584BC5" w:rsidR="00FE144F" w:rsidRDefault="00FE144F" w:rsidP="00FE144F">
            <w:pPr>
              <w:spacing w:before="40" w:after="40"/>
              <w:jc w:val="center"/>
            </w:pPr>
          </w:p>
        </w:tc>
      </w:tr>
      <w:tr w:rsidR="005C679D" w14:paraId="5F19B55A" w14:textId="77777777" w:rsidTr="005A7AD4">
        <w:trPr>
          <w:cantSplit/>
        </w:trPr>
        <w:tc>
          <w:tcPr>
            <w:tcW w:w="9072" w:type="dxa"/>
            <w:gridSpan w:val="9"/>
            <w:tcBorders>
              <w:right w:val="dotted" w:sz="4" w:space="0" w:color="auto"/>
            </w:tcBorders>
            <w:vAlign w:val="center"/>
          </w:tcPr>
          <w:p w14:paraId="3B8EAB7F" w14:textId="6A116CE8" w:rsidR="005C679D" w:rsidRPr="00685F2E" w:rsidRDefault="00685F2E" w:rsidP="00685F2E">
            <w:pPr>
              <w:pStyle w:val="Pln1sloupec"/>
            </w:pPr>
            <w:r w:rsidRPr="00E06F8A">
              <w:rPr>
                <w:b/>
              </w:rPr>
              <w:t>PVP 1:</w:t>
            </w:r>
            <w:r w:rsidRPr="00E06F8A">
              <w:t xml:space="preserve"> Se</w:t>
            </w:r>
            <w:r>
              <w:t>minář základů vědecké práce</w:t>
            </w:r>
          </w:p>
        </w:tc>
        <w:tc>
          <w:tcPr>
            <w:tcW w:w="851" w:type="dxa"/>
            <w:tcBorders>
              <w:left w:val="dotted" w:sz="4" w:space="0" w:color="auto"/>
            </w:tcBorders>
          </w:tcPr>
          <w:p w14:paraId="6B560C10" w14:textId="514230FE" w:rsidR="005C679D" w:rsidRPr="00DA7871" w:rsidRDefault="005C679D" w:rsidP="00FE144F">
            <w:pPr>
              <w:pStyle w:val="Pln1sloupec"/>
              <w:jc w:val="center"/>
              <w:rPr>
                <w:b/>
              </w:rPr>
            </w:pPr>
            <w:r w:rsidRPr="00DA7871">
              <w:rPr>
                <w:b/>
              </w:rPr>
              <w:t>12</w:t>
            </w:r>
          </w:p>
        </w:tc>
      </w:tr>
      <w:tr w:rsidR="005C679D" w14:paraId="5E32BB36" w14:textId="77777777" w:rsidTr="005A7AD4">
        <w:trPr>
          <w:cantSplit/>
        </w:trPr>
        <w:tc>
          <w:tcPr>
            <w:tcW w:w="4820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C52ADA" w14:textId="77777777" w:rsidR="005C679D" w:rsidRPr="00E06F8A" w:rsidRDefault="005C679D" w:rsidP="00FE144F">
            <w:pPr>
              <w:pStyle w:val="Pln1sloupec"/>
              <w:rPr>
                <w:b/>
              </w:rPr>
            </w:pPr>
            <w:r>
              <w:rPr>
                <w:b/>
              </w:rPr>
              <w:t xml:space="preserve">– </w:t>
            </w:r>
            <w:r w:rsidRPr="00DA7871">
              <w:t>Seminář hudby do roku 1600</w:t>
            </w:r>
          </w:p>
        </w:tc>
        <w:tc>
          <w:tcPr>
            <w:tcW w:w="134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20C011" w14:textId="4F6E7AF3" w:rsidR="005C679D" w:rsidRPr="00E06F8A" w:rsidRDefault="005C679D" w:rsidP="00FE144F">
            <w:pPr>
              <w:pStyle w:val="Pln1sloupec"/>
              <w:rPr>
                <w:b/>
              </w:rPr>
            </w:pPr>
            <w:r w:rsidRPr="00E637B3">
              <w:t>AHV120013</w:t>
            </w:r>
          </w:p>
        </w:tc>
        <w:tc>
          <w:tcPr>
            <w:tcW w:w="886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BFD126" w14:textId="77777777" w:rsidR="005C679D" w:rsidRDefault="005C679D" w:rsidP="00FE144F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88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755BBE" w14:textId="6F7557C9" w:rsidR="005C679D" w:rsidRDefault="005C679D" w:rsidP="00FE144F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– / 4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4D3C65" w14:textId="6590F036" w:rsidR="005C679D" w:rsidRDefault="005C679D" w:rsidP="00FE144F">
            <w:pPr>
              <w:pStyle w:val="Pln1sloupec"/>
              <w:jc w:val="center"/>
            </w:pPr>
            <w:r>
              <w:t>Z + Zk</w:t>
            </w: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5112ED9F" w14:textId="20474B5E" w:rsidR="005C679D" w:rsidRDefault="005C679D" w:rsidP="00FE144F">
            <w:pPr>
              <w:pStyle w:val="Pln1sloupec"/>
              <w:jc w:val="center"/>
            </w:pPr>
            <w:r>
              <w:t>6</w:t>
            </w:r>
          </w:p>
        </w:tc>
      </w:tr>
      <w:tr w:rsidR="005C679D" w14:paraId="1363AEBD" w14:textId="77777777" w:rsidTr="005A7AD4">
        <w:trPr>
          <w:cantSplit/>
        </w:trPr>
        <w:tc>
          <w:tcPr>
            <w:tcW w:w="482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7F1288" w14:textId="77777777" w:rsidR="005C679D" w:rsidRPr="00DA7871" w:rsidRDefault="005C679D" w:rsidP="00FE144F">
            <w:pPr>
              <w:pStyle w:val="Pln1sloupec"/>
            </w:pPr>
            <w:r>
              <w:rPr>
                <w:b/>
              </w:rPr>
              <w:t xml:space="preserve">– </w:t>
            </w:r>
            <w:r>
              <w:t>Seminář hudby po roce 1600</w:t>
            </w:r>
          </w:p>
        </w:tc>
        <w:tc>
          <w:tcPr>
            <w:tcW w:w="1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67733D" w14:textId="14B8C35A" w:rsidR="005C679D" w:rsidRPr="00DA7871" w:rsidRDefault="005C679D" w:rsidP="00FE144F">
            <w:pPr>
              <w:pStyle w:val="Pln1sloupec"/>
            </w:pPr>
            <w:r>
              <w:t>AHV120015</w:t>
            </w:r>
          </w:p>
        </w:tc>
        <w:tc>
          <w:tcPr>
            <w:tcW w:w="8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BCD136" w14:textId="0DA267A3" w:rsidR="005C679D" w:rsidRDefault="005C679D" w:rsidP="00FE144F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– / 4</w:t>
            </w:r>
          </w:p>
        </w:tc>
        <w:tc>
          <w:tcPr>
            <w:tcW w:w="8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B2ED98" w14:textId="77777777" w:rsidR="005C679D" w:rsidRDefault="005C679D" w:rsidP="00FE144F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51A621" w14:textId="75E592E3" w:rsidR="005C679D" w:rsidRDefault="005C679D" w:rsidP="00FE144F">
            <w:pPr>
              <w:pStyle w:val="Pln1sloupec"/>
              <w:jc w:val="center"/>
            </w:pPr>
            <w:r>
              <w:t>Z + Zk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775F0585" w14:textId="728323AB" w:rsidR="005C679D" w:rsidRDefault="005C679D" w:rsidP="00FE144F">
            <w:pPr>
              <w:pStyle w:val="Pln1sloupec"/>
              <w:jc w:val="center"/>
            </w:pPr>
            <w:r>
              <w:t>6</w:t>
            </w:r>
          </w:p>
        </w:tc>
      </w:tr>
      <w:tr w:rsidR="005C679D" w14:paraId="17ACC57B" w14:textId="77777777" w:rsidTr="005A7AD4">
        <w:trPr>
          <w:cantSplit/>
        </w:trPr>
        <w:tc>
          <w:tcPr>
            <w:tcW w:w="4820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042B94" w14:textId="77777777" w:rsidR="005C679D" w:rsidRDefault="005C679D" w:rsidP="00FE144F">
            <w:pPr>
              <w:pStyle w:val="Pln1sloupec"/>
              <w:rPr>
                <w:b/>
              </w:rPr>
            </w:pPr>
            <w:r>
              <w:rPr>
                <w:b/>
              </w:rPr>
              <w:t xml:space="preserve">– </w:t>
            </w:r>
            <w:r w:rsidRPr="00DA7871">
              <w:t>Seminář soudobé hudební kultury</w:t>
            </w:r>
          </w:p>
        </w:tc>
        <w:tc>
          <w:tcPr>
            <w:tcW w:w="134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1615A5" w14:textId="43637BBB" w:rsidR="005C679D" w:rsidRPr="00B0671F" w:rsidRDefault="005C679D" w:rsidP="00FE144F">
            <w:pPr>
              <w:pStyle w:val="Pln1sloupec"/>
              <w:rPr>
                <w:b/>
                <w:iCs/>
              </w:rPr>
            </w:pPr>
            <w:r w:rsidRPr="00B0671F">
              <w:rPr>
                <w:iCs/>
              </w:rPr>
              <w:t>AHV120016</w:t>
            </w:r>
          </w:p>
        </w:tc>
        <w:tc>
          <w:tcPr>
            <w:tcW w:w="886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34946EA" w14:textId="77777777" w:rsidR="005C679D" w:rsidRDefault="005C679D" w:rsidP="00FE144F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88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D324F1B" w14:textId="4AA62739" w:rsidR="005C679D" w:rsidRDefault="005C679D" w:rsidP="00FE144F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– / 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E119F51" w14:textId="6687A1A1" w:rsidR="005C679D" w:rsidRDefault="005C679D" w:rsidP="00FE144F">
            <w:pPr>
              <w:pStyle w:val="Pln1sloupec"/>
              <w:jc w:val="center"/>
            </w:pPr>
            <w:r>
              <w:t>Z + Zk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1519BE78" w14:textId="679F4FB6" w:rsidR="005C679D" w:rsidRDefault="005C679D" w:rsidP="00FE144F">
            <w:pPr>
              <w:pStyle w:val="Pln1sloupec"/>
              <w:jc w:val="center"/>
            </w:pPr>
            <w:r>
              <w:t>6</w:t>
            </w:r>
          </w:p>
        </w:tc>
      </w:tr>
      <w:tr w:rsidR="00FE144F" w14:paraId="19B90758" w14:textId="77777777" w:rsidTr="005A7AD4">
        <w:trPr>
          <w:cantSplit/>
        </w:trPr>
        <w:tc>
          <w:tcPr>
            <w:tcW w:w="9072" w:type="dxa"/>
            <w:gridSpan w:val="9"/>
            <w:tcBorders>
              <w:top w:val="nil"/>
              <w:right w:val="dotted" w:sz="4" w:space="0" w:color="auto"/>
            </w:tcBorders>
            <w:vAlign w:val="center"/>
          </w:tcPr>
          <w:p w14:paraId="784F1B21" w14:textId="26FC53BE" w:rsidR="005C679D" w:rsidRPr="00E06F8A" w:rsidRDefault="005C679D" w:rsidP="00FE144F">
            <w:pPr>
              <w:pStyle w:val="Pln1sloupec"/>
            </w:pPr>
            <w:r w:rsidRPr="00E06F8A">
              <w:rPr>
                <w:b/>
              </w:rPr>
              <w:lastRenderedPageBreak/>
              <w:t>PVP 2:</w:t>
            </w:r>
            <w:r>
              <w:t xml:space="preserve"> Specializační disciplíny</w:t>
            </w:r>
            <w:r>
              <w:rPr>
                <w:rStyle w:val="Znakapoznpodarou"/>
              </w:rPr>
              <w:footnoteReference w:id="3"/>
            </w:r>
          </w:p>
        </w:tc>
        <w:tc>
          <w:tcPr>
            <w:tcW w:w="851" w:type="dxa"/>
            <w:tcBorders>
              <w:top w:val="nil"/>
              <w:left w:val="dotted" w:sz="4" w:space="0" w:color="auto"/>
            </w:tcBorders>
            <w:vAlign w:val="center"/>
          </w:tcPr>
          <w:p w14:paraId="0DD0AE3D" w14:textId="2FA94D02" w:rsidR="00FE144F" w:rsidRPr="00DA7871" w:rsidRDefault="00FE144F" w:rsidP="00FE144F">
            <w:pPr>
              <w:spacing w:before="60" w:after="60"/>
              <w:jc w:val="center"/>
              <w:rPr>
                <w:b/>
              </w:rPr>
            </w:pPr>
            <w:r w:rsidRPr="00DA7871">
              <w:rPr>
                <w:b/>
              </w:rPr>
              <w:t>5</w:t>
            </w:r>
          </w:p>
        </w:tc>
      </w:tr>
    </w:tbl>
    <w:p w14:paraId="3A8BB299" w14:textId="34CD9A6F" w:rsidR="003477A8" w:rsidRDefault="003477A8">
      <w:pPr>
        <w:spacing w:before="240"/>
        <w:rPr>
          <w:b/>
        </w:rPr>
      </w:pPr>
    </w:p>
    <w:p w14:paraId="20D9C031" w14:textId="67001218" w:rsidR="00AC0F93" w:rsidRDefault="008E2C7E">
      <w:r>
        <w:rPr>
          <w:b/>
        </w:rPr>
        <w:t>Volitelné předměty</w:t>
      </w:r>
      <w:r>
        <w:t xml:space="preserve"> plní student v libovolném hodinovém rozsahu se ziskem takového počtu kreditů, aby celkem za své studium získal</w:t>
      </w:r>
      <w:r>
        <w:rPr>
          <w:b/>
        </w:rPr>
        <w:t xml:space="preserve"> 180 kreditů</w:t>
      </w:r>
      <w:r>
        <w:t xml:space="preserve"> za oba své obory dohromady.</w:t>
      </w:r>
    </w:p>
    <w:p w14:paraId="08C304CE" w14:textId="77777777" w:rsidR="008E2C7E" w:rsidRDefault="008E2C7E"/>
    <w:p w14:paraId="3B2058CA" w14:textId="676E8917" w:rsidR="00AC0F93" w:rsidRDefault="008E2C7E">
      <w:r w:rsidRPr="008E2C7E">
        <w:t>Maximální podíl kreditů za volitelné předměty pro průběžnou kontrolu studia: 20 % (pokud se nicméně obor kombinuje s oborem, který má tento podíl vyšší, platí podíl druhého oboru).</w:t>
      </w:r>
    </w:p>
    <w:p w14:paraId="168E24FA" w14:textId="77777777" w:rsidR="008E2C7E" w:rsidRDefault="008E2C7E"/>
    <w:p w14:paraId="62FB1738" w14:textId="41DBCA65" w:rsidR="00AC0F93" w:rsidRDefault="00AC0F93">
      <w:pPr>
        <w:tabs>
          <w:tab w:val="left" w:pos="2340"/>
        </w:tabs>
        <w:spacing w:after="120"/>
      </w:pPr>
      <w:r w:rsidRPr="005A4831">
        <w:rPr>
          <w:b/>
        </w:rPr>
        <w:t>Bakalářská zkouška</w:t>
      </w:r>
      <w:r w:rsidRPr="005A4831">
        <w:t xml:space="preserve"> </w:t>
      </w:r>
      <w:r w:rsidR="009618CF" w:rsidRPr="005A4831">
        <w:t>(první částí musí být obhajoba bakalářské práce):</w:t>
      </w:r>
    </w:p>
    <w:p w14:paraId="55B6B761" w14:textId="77777777" w:rsidR="00AC0F93" w:rsidRDefault="00E06F8A">
      <w:pPr>
        <w:tabs>
          <w:tab w:val="left" w:pos="2340"/>
        </w:tabs>
        <w:ind w:left="567" w:hanging="567"/>
      </w:pPr>
      <w:r>
        <w:t xml:space="preserve">SZ1. </w:t>
      </w:r>
      <w:r w:rsidR="00AC0F93">
        <w:t>Obhajoba bakalářské práce</w:t>
      </w:r>
    </w:p>
    <w:p w14:paraId="5DA5DDA0" w14:textId="77777777" w:rsidR="00880E0C" w:rsidRDefault="00AC0F93" w:rsidP="00880E0C">
      <w:pPr>
        <w:tabs>
          <w:tab w:val="left" w:pos="2340"/>
        </w:tabs>
        <w:ind w:left="567" w:hanging="567"/>
      </w:pPr>
      <w:r>
        <w:t>SZ2.</w:t>
      </w:r>
      <w:r w:rsidR="00880E0C">
        <w:t xml:space="preserve"> Zkouška se skládá ze tří tematických okruhů:</w:t>
      </w:r>
    </w:p>
    <w:p w14:paraId="3F3437B7" w14:textId="79F9A791" w:rsidR="00880E0C" w:rsidRDefault="00880E0C" w:rsidP="00880E0C">
      <w:pPr>
        <w:tabs>
          <w:tab w:val="left" w:pos="2340"/>
        </w:tabs>
        <w:ind w:left="567" w:hanging="567"/>
      </w:pPr>
      <w:r>
        <w:tab/>
        <w:t xml:space="preserve">a) </w:t>
      </w:r>
      <w:r w:rsidR="008E2C7E">
        <w:t>Přehled dějin hudby</w:t>
      </w:r>
      <w:r>
        <w:t xml:space="preserve">; </w:t>
      </w:r>
    </w:p>
    <w:p w14:paraId="514A333B" w14:textId="4E798CD2" w:rsidR="00880E0C" w:rsidRDefault="00880E0C" w:rsidP="00880E0C">
      <w:pPr>
        <w:tabs>
          <w:tab w:val="left" w:pos="2340"/>
        </w:tabs>
        <w:ind w:left="567" w:hanging="567"/>
      </w:pPr>
      <w:r>
        <w:tab/>
        <w:t>b)</w:t>
      </w:r>
      <w:r w:rsidR="008E2C7E" w:rsidRPr="008E2C7E">
        <w:t xml:space="preserve"> Základy hudební teorie a hudební analýzy</w:t>
      </w:r>
      <w:r>
        <w:t xml:space="preserve">; </w:t>
      </w:r>
    </w:p>
    <w:p w14:paraId="269C50C7" w14:textId="77777777" w:rsidR="00AC0F93" w:rsidRDefault="00880E0C" w:rsidP="00880E0C">
      <w:pPr>
        <w:tabs>
          <w:tab w:val="left" w:pos="2340"/>
        </w:tabs>
        <w:ind w:left="567" w:hanging="567"/>
      </w:pPr>
      <w:r>
        <w:tab/>
        <w:t>c) Základy metodologie oboru.</w:t>
      </w:r>
    </w:p>
    <w:p w14:paraId="55D39CD0" w14:textId="77777777" w:rsidR="00AC0F93" w:rsidRDefault="00AC0F93"/>
    <w:p w14:paraId="035D7747" w14:textId="62B60B38" w:rsidR="00AC0F93" w:rsidRDefault="008E2C7E">
      <w:r w:rsidRPr="008E2C7E">
        <w:t>Celkový po</w:t>
      </w:r>
      <w:r>
        <w:t>čet kreditů za s</w:t>
      </w:r>
      <w:r w:rsidR="00D12804">
        <w:t xml:space="preserve">polečný základ, </w:t>
      </w:r>
      <w:r>
        <w:t xml:space="preserve">povinné </w:t>
      </w:r>
      <w:r w:rsidR="00D12804">
        <w:t xml:space="preserve">a povinně volitelné </w:t>
      </w:r>
      <w:r>
        <w:t xml:space="preserve">předměty: </w:t>
      </w:r>
      <w:r w:rsidR="00F245BD">
        <w:t>8</w:t>
      </w:r>
      <w:r>
        <w:t xml:space="preserve"> + </w:t>
      </w:r>
      <w:r w:rsidR="00F245BD">
        <w:t>5</w:t>
      </w:r>
      <w:r w:rsidR="009E3075">
        <w:t>6</w:t>
      </w:r>
      <w:r>
        <w:t xml:space="preserve"> + </w:t>
      </w:r>
      <w:r w:rsidR="00522930">
        <w:t>17</w:t>
      </w:r>
      <w:r>
        <w:t xml:space="preserve"> = </w:t>
      </w:r>
      <w:r w:rsidR="009E3075">
        <w:t>81</w:t>
      </w:r>
      <w:r>
        <w:t xml:space="preserve">, což je </w:t>
      </w:r>
      <w:r w:rsidR="009E3075">
        <w:t>90</w:t>
      </w:r>
      <w:r w:rsidRPr="008E2C7E">
        <w:t>% z počtu 90 kreditů, jež na daný půlobor připadají ze 180 kreditů za celé dvouoborové studium.</w:t>
      </w:r>
    </w:p>
    <w:p w14:paraId="2B7A34C0" w14:textId="77777777" w:rsidR="008E2C7E" w:rsidRDefault="008E2C7E"/>
    <w:p w14:paraId="33B58382" w14:textId="26FBF888" w:rsidR="00AC0F93" w:rsidRDefault="00AC0F93">
      <w:r>
        <w:t>Standardní doba studia: 3 roky</w:t>
      </w:r>
    </w:p>
    <w:p w14:paraId="5582EC37" w14:textId="77777777" w:rsidR="00AC0F93" w:rsidRDefault="00AC0F93"/>
    <w:p w14:paraId="1AACD997" w14:textId="13BEFE30" w:rsidR="00AC0F93" w:rsidRPr="005A7AD4" w:rsidRDefault="00AC0F93">
      <w:pPr>
        <w:spacing w:after="120"/>
        <w:rPr>
          <w:b/>
          <w:bCs/>
        </w:rPr>
      </w:pPr>
      <w:r w:rsidRPr="005A7AD4">
        <w:rPr>
          <w:b/>
          <w:bCs/>
        </w:rPr>
        <w:t>Prerekvizity povinných a povinně volitelných předmětů:</w:t>
      </w:r>
    </w:p>
    <w:p w14:paraId="5BFD83A3" w14:textId="77777777" w:rsidR="00465EF9" w:rsidRDefault="00465EF9" w:rsidP="00465EF9">
      <w:pPr>
        <w:numPr>
          <w:ilvl w:val="0"/>
          <w:numId w:val="7"/>
        </w:numPr>
      </w:pPr>
      <w:r>
        <w:t xml:space="preserve">Předmět </w:t>
      </w:r>
      <w:r>
        <w:rPr>
          <w:i/>
        </w:rPr>
        <w:t xml:space="preserve">Přípravný seminář (AHV120002) </w:t>
      </w:r>
      <w:r>
        <w:t xml:space="preserve">je prerekvizitou pro </w:t>
      </w:r>
      <w:r>
        <w:rPr>
          <w:i/>
        </w:rPr>
        <w:t>Seminář hudby do roku 1600 (AHV120013), Seminář hudby po roce 1600 (AHV120015) a Seminář soudobé hudební kultury (AHV120016)</w:t>
      </w:r>
      <w:r>
        <w:t>.</w:t>
      </w:r>
    </w:p>
    <w:p w14:paraId="27AFE22D" w14:textId="77777777" w:rsidR="00465EF9" w:rsidRPr="00CE6094" w:rsidRDefault="00465EF9" w:rsidP="00465EF9">
      <w:pPr>
        <w:numPr>
          <w:ilvl w:val="0"/>
          <w:numId w:val="7"/>
        </w:numPr>
      </w:pPr>
      <w:r w:rsidRPr="006545CE">
        <w:rPr>
          <w:color w:val="000000" w:themeColor="text1"/>
        </w:rPr>
        <w:t xml:space="preserve">Předmět </w:t>
      </w:r>
      <w:r w:rsidRPr="006545CE">
        <w:rPr>
          <w:i/>
          <w:color w:val="000000" w:themeColor="text1"/>
        </w:rPr>
        <w:t>Práce s prameny hudby do roku 1600</w:t>
      </w:r>
      <w:r>
        <w:rPr>
          <w:i/>
          <w:color w:val="000000" w:themeColor="text1"/>
        </w:rPr>
        <w:t xml:space="preserve"> (AHV120026)</w:t>
      </w:r>
      <w:r w:rsidRPr="006545CE">
        <w:rPr>
          <w:color w:val="000000" w:themeColor="text1"/>
        </w:rPr>
        <w:t xml:space="preserve"> je prerekvizitou pro </w:t>
      </w:r>
      <w:r w:rsidRPr="006545CE">
        <w:rPr>
          <w:i/>
          <w:color w:val="000000" w:themeColor="text1"/>
        </w:rPr>
        <w:t xml:space="preserve">Seminář hudby do </w:t>
      </w:r>
      <w:r w:rsidRPr="00CE6094">
        <w:rPr>
          <w:i/>
        </w:rPr>
        <w:t>roku 1600 (AHV120013)</w:t>
      </w:r>
      <w:r w:rsidRPr="00CE6094">
        <w:t>.</w:t>
      </w:r>
    </w:p>
    <w:p w14:paraId="796CFBD9" w14:textId="52012A2B" w:rsidR="00465EF9" w:rsidRPr="00CE6094" w:rsidRDefault="006204C7" w:rsidP="00465EF9">
      <w:pPr>
        <w:numPr>
          <w:ilvl w:val="0"/>
          <w:numId w:val="7"/>
        </w:numPr>
      </w:pPr>
      <w:r w:rsidRPr="00CE6094">
        <w:t>Předmět</w:t>
      </w:r>
      <w:r w:rsidR="00465EF9" w:rsidRPr="00CE6094">
        <w:t xml:space="preserve"> </w:t>
      </w:r>
      <w:r w:rsidR="00465EF9" w:rsidRPr="00CE6094">
        <w:rPr>
          <w:i/>
        </w:rPr>
        <w:t xml:space="preserve">Úvod do etnomuzikologie (AHV120012) </w:t>
      </w:r>
      <w:r w:rsidR="00465EF9" w:rsidRPr="00CE6094">
        <w:t>j</w:t>
      </w:r>
      <w:r w:rsidR="00855EF5" w:rsidRPr="00CE6094">
        <w:t>e</w:t>
      </w:r>
      <w:r w:rsidR="00465EF9" w:rsidRPr="00CE6094">
        <w:t xml:space="preserve"> prerekvizitou pro </w:t>
      </w:r>
      <w:r w:rsidR="00465EF9" w:rsidRPr="00CE6094">
        <w:rPr>
          <w:i/>
        </w:rPr>
        <w:t>Seminář soudobé hudební kultury (AHV120016)</w:t>
      </w:r>
      <w:r w:rsidR="00465EF9" w:rsidRPr="00CE6094">
        <w:t>.</w:t>
      </w:r>
    </w:p>
    <w:p w14:paraId="0C7A6916" w14:textId="03A40112" w:rsidR="00855EF5" w:rsidRPr="00CE6094" w:rsidRDefault="00855EF5" w:rsidP="00855EF5">
      <w:pPr>
        <w:numPr>
          <w:ilvl w:val="0"/>
          <w:numId w:val="7"/>
        </w:numPr>
      </w:pPr>
      <w:r w:rsidRPr="00CE6094">
        <w:t xml:space="preserve">Předměty </w:t>
      </w:r>
      <w:r w:rsidRPr="00CE6094">
        <w:rPr>
          <w:i/>
        </w:rPr>
        <w:t>Přehled dějin hudby I</w:t>
      </w:r>
      <w:r w:rsidR="00E55CE7" w:rsidRPr="00CE6094">
        <w:rPr>
          <w:i/>
        </w:rPr>
        <w:t xml:space="preserve"> (AHV120007)</w:t>
      </w:r>
      <w:r w:rsidRPr="00CE6094">
        <w:rPr>
          <w:i/>
        </w:rPr>
        <w:t>, II</w:t>
      </w:r>
      <w:r w:rsidR="00E55CE7" w:rsidRPr="00CE6094">
        <w:rPr>
          <w:i/>
        </w:rPr>
        <w:t xml:space="preserve"> (AHV120008)</w:t>
      </w:r>
      <w:r w:rsidRPr="00CE6094">
        <w:rPr>
          <w:i/>
        </w:rPr>
        <w:t xml:space="preserve"> a III</w:t>
      </w:r>
      <w:r w:rsidR="00E55CE7" w:rsidRPr="00CE6094">
        <w:rPr>
          <w:i/>
        </w:rPr>
        <w:t xml:space="preserve"> (AHV120009)</w:t>
      </w:r>
      <w:r w:rsidRPr="00CE6094">
        <w:t xml:space="preserve"> jsou prerekvizitou pro </w:t>
      </w:r>
      <w:r w:rsidRPr="00CE6094">
        <w:rPr>
          <w:i/>
          <w:iCs/>
        </w:rPr>
        <w:t>Seminář vědecké práce pro bakaláře</w:t>
      </w:r>
      <w:r w:rsidRPr="00CE6094">
        <w:t xml:space="preserve"> </w:t>
      </w:r>
      <w:r w:rsidRPr="00CE6094">
        <w:rPr>
          <w:i/>
          <w:iCs/>
        </w:rPr>
        <w:t>I a II</w:t>
      </w:r>
      <w:r w:rsidRPr="00CE6094">
        <w:t>.</w:t>
      </w:r>
    </w:p>
    <w:p w14:paraId="4F1E1D46" w14:textId="5A2BA429" w:rsidR="00855EF5" w:rsidRPr="00CE6094" w:rsidRDefault="006204C7" w:rsidP="00855EF5">
      <w:pPr>
        <w:numPr>
          <w:ilvl w:val="0"/>
          <w:numId w:val="7"/>
        </w:numPr>
      </w:pPr>
      <w:r w:rsidRPr="00CE6094">
        <w:t>Předmět</w:t>
      </w:r>
      <w:r w:rsidR="00855EF5" w:rsidRPr="00CE6094">
        <w:t xml:space="preserve"> </w:t>
      </w:r>
      <w:r w:rsidR="00855EF5" w:rsidRPr="00CE6094">
        <w:rPr>
          <w:i/>
        </w:rPr>
        <w:t>Přehled dějin hudby IV</w:t>
      </w:r>
      <w:r w:rsidR="00E55CE7" w:rsidRPr="00CE6094">
        <w:rPr>
          <w:i/>
        </w:rPr>
        <w:t xml:space="preserve"> (AHV120010)</w:t>
      </w:r>
      <w:r w:rsidR="00855EF5" w:rsidRPr="00CE6094">
        <w:t xml:space="preserve"> je prerekvizitou pro </w:t>
      </w:r>
      <w:r w:rsidR="00855EF5" w:rsidRPr="00CE6094">
        <w:rPr>
          <w:i/>
          <w:iCs/>
        </w:rPr>
        <w:t>Seminář vědecké práce pro bakaláře II</w:t>
      </w:r>
    </w:p>
    <w:p w14:paraId="5155EDAE" w14:textId="624491D9" w:rsidR="00855EF5" w:rsidRPr="00CE6094" w:rsidRDefault="00855EF5" w:rsidP="00855EF5">
      <w:pPr>
        <w:numPr>
          <w:ilvl w:val="0"/>
          <w:numId w:val="7"/>
        </w:numPr>
        <w:rPr>
          <w:szCs w:val="22"/>
        </w:rPr>
      </w:pPr>
      <w:r w:rsidRPr="00CE6094">
        <w:rPr>
          <w:szCs w:val="22"/>
        </w:rPr>
        <w:t xml:space="preserve">Splnění skupiny PVP1 je prerekvizitou pro </w:t>
      </w:r>
      <w:r w:rsidRPr="00CE6094">
        <w:rPr>
          <w:i/>
          <w:iCs/>
          <w:szCs w:val="22"/>
        </w:rPr>
        <w:t>Seminář vědecké práce pro bakaláře I a II</w:t>
      </w:r>
      <w:r w:rsidRPr="00CE6094">
        <w:rPr>
          <w:szCs w:val="22"/>
        </w:rPr>
        <w:t>.</w:t>
      </w:r>
    </w:p>
    <w:p w14:paraId="0BA0D63D" w14:textId="476F5697" w:rsidR="006A7625" w:rsidRPr="00CE6094" w:rsidRDefault="006A7625" w:rsidP="006A7625">
      <w:pPr>
        <w:pStyle w:val="Pln1sloupec"/>
        <w:numPr>
          <w:ilvl w:val="0"/>
          <w:numId w:val="7"/>
        </w:numPr>
        <w:rPr>
          <w:b/>
          <w:szCs w:val="22"/>
        </w:rPr>
      </w:pPr>
      <w:r w:rsidRPr="00CE6094">
        <w:rPr>
          <w:szCs w:val="22"/>
          <w:bdr w:val="none" w:sz="0" w:space="0" w:color="auto" w:frame="1"/>
          <w:shd w:val="clear" w:color="auto" w:fill="FFFFFF"/>
        </w:rPr>
        <w:t xml:space="preserve">V případě plnění realizace </w:t>
      </w:r>
      <w:r w:rsidRPr="00CE6094">
        <w:rPr>
          <w:i/>
          <w:szCs w:val="22"/>
          <w:bdr w:val="none" w:sz="0" w:space="0" w:color="auto" w:frame="1"/>
          <w:shd w:val="clear" w:color="auto" w:fill="FFFFFF"/>
        </w:rPr>
        <w:t>Semináře bakalářské práce I a II</w:t>
      </w:r>
      <w:r w:rsidRPr="00CE6094">
        <w:rPr>
          <w:szCs w:val="22"/>
          <w:bdr w:val="none" w:sz="0" w:space="0" w:color="auto" w:frame="1"/>
          <w:shd w:val="clear" w:color="auto" w:fill="FFFFFF"/>
        </w:rPr>
        <w:t xml:space="preserve"> s názvem </w:t>
      </w:r>
      <w:r w:rsidRPr="00CE6094">
        <w:rPr>
          <w:i/>
          <w:iCs/>
          <w:szCs w:val="22"/>
          <w:shd w:val="clear" w:color="auto" w:fill="FFFFFF"/>
        </w:rPr>
        <w:t>Seminář kulturní analýzy hudby</w:t>
      </w:r>
      <w:r w:rsidR="00EA25F7" w:rsidRPr="00CE6094">
        <w:rPr>
          <w:i/>
          <w:iCs/>
          <w:szCs w:val="22"/>
          <w:shd w:val="clear" w:color="auto" w:fill="FFFFFF"/>
        </w:rPr>
        <w:t xml:space="preserve"> </w:t>
      </w:r>
      <w:r w:rsidR="00EA25F7" w:rsidRPr="00CE6094">
        <w:rPr>
          <w:szCs w:val="22"/>
          <w:shd w:val="clear" w:color="auto" w:fill="FFFFFF"/>
        </w:rPr>
        <w:t>(ve skupině PVP1)</w:t>
      </w:r>
      <w:r w:rsidRPr="00CE6094">
        <w:rPr>
          <w:szCs w:val="22"/>
          <w:bdr w:val="none" w:sz="0" w:space="0" w:color="auto" w:frame="1"/>
          <w:shd w:val="clear" w:color="auto" w:fill="FFFFFF"/>
        </w:rPr>
        <w:t xml:space="preserve"> je prerekvizitou pro zápis </w:t>
      </w:r>
      <w:r w:rsidRPr="00CE6094">
        <w:rPr>
          <w:i/>
          <w:iCs/>
          <w:szCs w:val="22"/>
          <w:bdr w:val="none" w:sz="0" w:space="0" w:color="auto" w:frame="1"/>
          <w:shd w:val="clear" w:color="auto" w:fill="FFFFFF"/>
        </w:rPr>
        <w:t>S</w:t>
      </w:r>
      <w:r w:rsidRPr="00CE6094">
        <w:rPr>
          <w:i/>
          <w:iCs/>
          <w:szCs w:val="22"/>
        </w:rPr>
        <w:t>eminář soudobé hudební kultury AHV120016</w:t>
      </w:r>
      <w:r w:rsidR="00EA25F7" w:rsidRPr="00CE6094">
        <w:rPr>
          <w:i/>
          <w:iCs/>
          <w:szCs w:val="22"/>
        </w:rPr>
        <w:t>.</w:t>
      </w:r>
    </w:p>
    <w:p w14:paraId="7B9C1DCD" w14:textId="77777777" w:rsidR="006A7625" w:rsidRPr="000363E9" w:rsidRDefault="006A7625" w:rsidP="006A7625">
      <w:pPr>
        <w:ind w:left="360"/>
        <w:rPr>
          <w:szCs w:val="22"/>
        </w:rPr>
      </w:pPr>
    </w:p>
    <w:p w14:paraId="125BCF8B" w14:textId="77777777" w:rsidR="00AC0F93" w:rsidRDefault="00AC0F93">
      <w:pPr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DOPORUČENÝ STUDIJNÍ PLÁN</w:t>
      </w:r>
    </w:p>
    <w:p w14:paraId="6735B982" w14:textId="77777777" w:rsidR="00AC0F93" w:rsidRDefault="00AC0F93"/>
    <w:p w14:paraId="131AA6A7" w14:textId="77777777" w:rsidR="00AC0F93" w:rsidRDefault="00AC0F93"/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1440"/>
        <w:gridCol w:w="900"/>
        <w:gridCol w:w="900"/>
        <w:gridCol w:w="1011"/>
        <w:gridCol w:w="922"/>
      </w:tblGrid>
      <w:tr w:rsidR="00AC0F93" w14:paraId="0F499E63" w14:textId="77777777" w:rsidTr="00A36EE5">
        <w:trPr>
          <w:cantSplit/>
          <w:trHeight w:val="135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14:paraId="00781E8D" w14:textId="77777777" w:rsidR="00AC0F93" w:rsidRDefault="00AC0F93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B38BE73" w14:textId="77777777" w:rsidR="00AC0F93" w:rsidRDefault="00AC0F93">
            <w:pPr>
              <w:spacing w:before="120" w:after="120"/>
              <w:jc w:val="center"/>
              <w:rPr>
                <w:i/>
              </w:rPr>
            </w:pPr>
            <w:r>
              <w:rPr>
                <w:i/>
              </w:rPr>
              <w:t>Kód SIS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EEF03B" w14:textId="77777777" w:rsidR="00AC0F93" w:rsidRDefault="00AC0F93">
            <w:pPr>
              <w:spacing w:before="120" w:after="120"/>
              <w:jc w:val="center"/>
              <w:rPr>
                <w:i/>
                <w:noProof/>
              </w:rPr>
            </w:pPr>
            <w:r>
              <w:rPr>
                <w:i/>
                <w:noProof/>
              </w:rPr>
              <w:t>hodin předn./sem.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6B830473" w14:textId="77777777" w:rsidR="00AC0F93" w:rsidRDefault="00AC0F93">
            <w:pPr>
              <w:spacing w:before="120" w:after="120"/>
              <w:jc w:val="center"/>
              <w:rPr>
                <w:i/>
              </w:rPr>
            </w:pPr>
            <w:r>
              <w:rPr>
                <w:i/>
              </w:rPr>
              <w:t>Atestace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1C4E9F7F" w14:textId="77777777" w:rsidR="00AC0F93" w:rsidRDefault="00AC0F93">
            <w:pPr>
              <w:spacing w:before="120" w:after="120"/>
              <w:jc w:val="center"/>
              <w:rPr>
                <w:i/>
              </w:rPr>
            </w:pPr>
            <w:r>
              <w:rPr>
                <w:i/>
              </w:rPr>
              <w:t>Kredity</w:t>
            </w:r>
          </w:p>
        </w:tc>
      </w:tr>
      <w:tr w:rsidR="00AC0F93" w14:paraId="01CA8C55" w14:textId="77777777" w:rsidTr="00A36EE5">
        <w:trPr>
          <w:cantSplit/>
        </w:trPr>
        <w:tc>
          <w:tcPr>
            <w:tcW w:w="6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164DE7E0" w14:textId="77777777" w:rsidR="00AC0F93" w:rsidRDefault="00AC0F93">
            <w:pPr>
              <w:spacing w:before="60" w:after="60"/>
              <w:ind w:left="28"/>
              <w:rPr>
                <w:b/>
              </w:rPr>
            </w:pPr>
            <w:r>
              <w:rPr>
                <w:b/>
              </w:rPr>
              <w:t>První ročník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45C540C9" w14:textId="77777777" w:rsidR="00AC0F93" w:rsidRDefault="00AC0F93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Celkem za ročník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3B5332A4" w14:textId="66D314D9" w:rsidR="00AC0F93" w:rsidRDefault="00DA2BB3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8252B7" w14:paraId="6A9DCBB7" w14:textId="77777777" w:rsidTr="00A36EE5">
        <w:trPr>
          <w:cantSplit/>
        </w:trPr>
        <w:tc>
          <w:tcPr>
            <w:tcW w:w="4750" w:type="dxa"/>
            <w:vAlign w:val="center"/>
          </w:tcPr>
          <w:p w14:paraId="527648AF" w14:textId="2491F8DD" w:rsidR="008252B7" w:rsidRPr="00064079" w:rsidRDefault="008252B7" w:rsidP="008252B7">
            <w:pPr>
              <w:pStyle w:val="Pln1sloupec"/>
            </w:pPr>
            <w:r w:rsidRPr="00E06F8A">
              <w:t>Úvod do hudební vědy</w:t>
            </w:r>
          </w:p>
        </w:tc>
        <w:tc>
          <w:tcPr>
            <w:tcW w:w="1440" w:type="dxa"/>
            <w:vAlign w:val="center"/>
          </w:tcPr>
          <w:p w14:paraId="1ECF3712" w14:textId="7566C845" w:rsidR="008252B7" w:rsidRDefault="008252B7" w:rsidP="008252B7">
            <w:pPr>
              <w:pStyle w:val="Plnostatnsloupce"/>
            </w:pPr>
            <w:r>
              <w:t>AHV120001</w:t>
            </w:r>
          </w:p>
        </w:tc>
        <w:tc>
          <w:tcPr>
            <w:tcW w:w="900" w:type="dxa"/>
            <w:vAlign w:val="center"/>
          </w:tcPr>
          <w:p w14:paraId="0E8081B0" w14:textId="4CCD5563" w:rsidR="008252B7" w:rsidRPr="00064079" w:rsidRDefault="008252B7" w:rsidP="008252B7">
            <w:pPr>
              <w:pStyle w:val="Plnostatnsloupce"/>
            </w:pPr>
            <w:r w:rsidRPr="00E06F8A">
              <w:t>2 / –</w:t>
            </w:r>
          </w:p>
        </w:tc>
        <w:tc>
          <w:tcPr>
            <w:tcW w:w="900" w:type="dxa"/>
            <w:vAlign w:val="center"/>
          </w:tcPr>
          <w:p w14:paraId="72FBEFBC" w14:textId="77777777" w:rsidR="008252B7" w:rsidRPr="00064079" w:rsidRDefault="008252B7" w:rsidP="008252B7">
            <w:pPr>
              <w:pStyle w:val="Plnostatnsloupce"/>
            </w:pPr>
          </w:p>
        </w:tc>
        <w:tc>
          <w:tcPr>
            <w:tcW w:w="1011" w:type="dxa"/>
            <w:vAlign w:val="center"/>
          </w:tcPr>
          <w:p w14:paraId="46290558" w14:textId="7C519BE4" w:rsidR="008252B7" w:rsidRPr="00064079" w:rsidRDefault="008252B7" w:rsidP="008252B7">
            <w:pPr>
              <w:pStyle w:val="Plnostatnsloupce"/>
            </w:pPr>
            <w:r w:rsidRPr="00E06F8A">
              <w:t>Zk</w:t>
            </w:r>
          </w:p>
        </w:tc>
        <w:tc>
          <w:tcPr>
            <w:tcW w:w="922" w:type="dxa"/>
            <w:vAlign w:val="center"/>
          </w:tcPr>
          <w:p w14:paraId="2EBED929" w14:textId="61D66D5E" w:rsidR="008252B7" w:rsidRPr="00064079" w:rsidRDefault="008252B7" w:rsidP="008252B7">
            <w:pPr>
              <w:pStyle w:val="Plnostatnsloupce"/>
            </w:pPr>
            <w:r w:rsidRPr="00E06F8A">
              <w:t>3</w:t>
            </w:r>
          </w:p>
        </w:tc>
      </w:tr>
      <w:tr w:rsidR="008252B7" w14:paraId="67AC490E" w14:textId="77777777" w:rsidTr="00A36EE5">
        <w:trPr>
          <w:cantSplit/>
        </w:trPr>
        <w:tc>
          <w:tcPr>
            <w:tcW w:w="4750" w:type="dxa"/>
            <w:vAlign w:val="center"/>
          </w:tcPr>
          <w:p w14:paraId="429D12CF" w14:textId="7A2E8C95" w:rsidR="008252B7" w:rsidRPr="00064079" w:rsidRDefault="008252B7" w:rsidP="008252B7">
            <w:pPr>
              <w:pStyle w:val="Pln1sloupec"/>
            </w:pPr>
            <w:r w:rsidRPr="00E06F8A">
              <w:t>Přípravný seminář</w:t>
            </w:r>
          </w:p>
        </w:tc>
        <w:tc>
          <w:tcPr>
            <w:tcW w:w="1440" w:type="dxa"/>
            <w:vAlign w:val="center"/>
          </w:tcPr>
          <w:p w14:paraId="1EE7552F" w14:textId="031DF8C1" w:rsidR="008252B7" w:rsidRDefault="008252B7" w:rsidP="008252B7">
            <w:pPr>
              <w:pStyle w:val="Plnostatnsloupce"/>
            </w:pPr>
            <w:r>
              <w:t>AHV120002</w:t>
            </w:r>
          </w:p>
        </w:tc>
        <w:tc>
          <w:tcPr>
            <w:tcW w:w="900" w:type="dxa"/>
            <w:vAlign w:val="center"/>
          </w:tcPr>
          <w:p w14:paraId="2BBBB894" w14:textId="7277BF6B" w:rsidR="008252B7" w:rsidRPr="00064079" w:rsidRDefault="008252B7" w:rsidP="008252B7">
            <w:pPr>
              <w:pStyle w:val="Plnostatnsloupce"/>
            </w:pPr>
            <w:r w:rsidRPr="00E06F8A">
              <w:t>– / 4</w:t>
            </w:r>
          </w:p>
        </w:tc>
        <w:tc>
          <w:tcPr>
            <w:tcW w:w="900" w:type="dxa"/>
            <w:vAlign w:val="center"/>
          </w:tcPr>
          <w:p w14:paraId="5BA4CAB3" w14:textId="77777777" w:rsidR="008252B7" w:rsidRPr="00064079" w:rsidRDefault="008252B7" w:rsidP="008252B7">
            <w:pPr>
              <w:pStyle w:val="Plnostatnsloupce"/>
            </w:pPr>
          </w:p>
        </w:tc>
        <w:tc>
          <w:tcPr>
            <w:tcW w:w="1011" w:type="dxa"/>
            <w:vAlign w:val="center"/>
          </w:tcPr>
          <w:p w14:paraId="5C011310" w14:textId="76F75A03" w:rsidR="008252B7" w:rsidRPr="00064079" w:rsidRDefault="008252B7" w:rsidP="008252B7">
            <w:pPr>
              <w:pStyle w:val="Plnostatnsloupce"/>
            </w:pPr>
            <w:r>
              <w:t xml:space="preserve">Z + </w:t>
            </w:r>
            <w:r w:rsidRPr="00064079">
              <w:t>Zk</w:t>
            </w:r>
          </w:p>
        </w:tc>
        <w:tc>
          <w:tcPr>
            <w:tcW w:w="922" w:type="dxa"/>
            <w:vAlign w:val="center"/>
          </w:tcPr>
          <w:p w14:paraId="30452514" w14:textId="0A4525E5" w:rsidR="008252B7" w:rsidRPr="00064079" w:rsidRDefault="008252B7" w:rsidP="008252B7">
            <w:pPr>
              <w:pStyle w:val="Plnostatnsloupce"/>
            </w:pPr>
            <w:r w:rsidRPr="00E06F8A">
              <w:t>5</w:t>
            </w:r>
          </w:p>
        </w:tc>
      </w:tr>
      <w:tr w:rsidR="008252B7" w14:paraId="4B9521B2" w14:textId="77777777" w:rsidTr="00A36EE5">
        <w:trPr>
          <w:cantSplit/>
        </w:trPr>
        <w:tc>
          <w:tcPr>
            <w:tcW w:w="4750" w:type="dxa"/>
            <w:vAlign w:val="center"/>
          </w:tcPr>
          <w:p w14:paraId="577B814A" w14:textId="19CB7EF6" w:rsidR="008252B7" w:rsidRPr="00064079" w:rsidRDefault="008252B7" w:rsidP="008252B7">
            <w:pPr>
              <w:pStyle w:val="Pln1sloupec"/>
            </w:pPr>
            <w:r w:rsidRPr="00E06F8A">
              <w:t>Úvod do hudební teorie I</w:t>
            </w:r>
          </w:p>
        </w:tc>
        <w:tc>
          <w:tcPr>
            <w:tcW w:w="1440" w:type="dxa"/>
            <w:vAlign w:val="center"/>
          </w:tcPr>
          <w:p w14:paraId="381BE09B" w14:textId="2FDCB6FE" w:rsidR="008252B7" w:rsidRDefault="008252B7" w:rsidP="008252B7">
            <w:pPr>
              <w:pStyle w:val="Plnostatnsloupce"/>
            </w:pPr>
            <w:r>
              <w:t>AHV120024</w:t>
            </w:r>
          </w:p>
        </w:tc>
        <w:tc>
          <w:tcPr>
            <w:tcW w:w="900" w:type="dxa"/>
            <w:vAlign w:val="center"/>
          </w:tcPr>
          <w:p w14:paraId="2084634A" w14:textId="58237994" w:rsidR="008252B7" w:rsidRPr="00064079" w:rsidRDefault="008252B7" w:rsidP="008252B7">
            <w:pPr>
              <w:pStyle w:val="Plnostatnsloupce"/>
            </w:pPr>
            <w:r w:rsidRPr="00E06F8A">
              <w:t xml:space="preserve">1 / 2 </w:t>
            </w:r>
          </w:p>
        </w:tc>
        <w:tc>
          <w:tcPr>
            <w:tcW w:w="900" w:type="dxa"/>
            <w:vAlign w:val="center"/>
          </w:tcPr>
          <w:p w14:paraId="11E1E494" w14:textId="77777777" w:rsidR="008252B7" w:rsidRPr="00064079" w:rsidRDefault="008252B7" w:rsidP="008252B7">
            <w:pPr>
              <w:pStyle w:val="Plnostatnsloupce"/>
            </w:pPr>
          </w:p>
        </w:tc>
        <w:tc>
          <w:tcPr>
            <w:tcW w:w="1011" w:type="dxa"/>
            <w:vAlign w:val="center"/>
          </w:tcPr>
          <w:p w14:paraId="220ABB50" w14:textId="63FBF915" w:rsidR="008252B7" w:rsidRPr="00064079" w:rsidRDefault="008252B7" w:rsidP="008252B7">
            <w:pPr>
              <w:pStyle w:val="Plnostatnsloupce"/>
            </w:pPr>
            <w:r w:rsidRPr="00E06F8A">
              <w:t>Z</w:t>
            </w:r>
          </w:p>
        </w:tc>
        <w:tc>
          <w:tcPr>
            <w:tcW w:w="922" w:type="dxa"/>
            <w:vAlign w:val="center"/>
          </w:tcPr>
          <w:p w14:paraId="10C0B2B9" w14:textId="548F7E0F" w:rsidR="008252B7" w:rsidRPr="00064079" w:rsidRDefault="008252B7" w:rsidP="008252B7">
            <w:pPr>
              <w:pStyle w:val="Plnostatnsloupce"/>
            </w:pPr>
            <w:r>
              <w:t>3</w:t>
            </w:r>
          </w:p>
        </w:tc>
      </w:tr>
      <w:tr w:rsidR="008252B7" w14:paraId="07AB5676" w14:textId="77777777" w:rsidTr="00A36EE5">
        <w:trPr>
          <w:cantSplit/>
        </w:trPr>
        <w:tc>
          <w:tcPr>
            <w:tcW w:w="4750" w:type="dxa"/>
            <w:vAlign w:val="center"/>
          </w:tcPr>
          <w:p w14:paraId="333A963C" w14:textId="1FE3E0B7" w:rsidR="008252B7" w:rsidRPr="00064079" w:rsidRDefault="008252B7" w:rsidP="008252B7">
            <w:pPr>
              <w:pStyle w:val="Pln1sloupec"/>
            </w:pPr>
            <w:r w:rsidRPr="00370B85">
              <w:t>Úvod do hudební teorie II</w:t>
            </w:r>
          </w:p>
        </w:tc>
        <w:tc>
          <w:tcPr>
            <w:tcW w:w="1440" w:type="dxa"/>
            <w:vAlign w:val="center"/>
          </w:tcPr>
          <w:p w14:paraId="69A25D34" w14:textId="4164EE91" w:rsidR="008252B7" w:rsidRDefault="008252B7" w:rsidP="008252B7">
            <w:pPr>
              <w:pStyle w:val="Plnostatnsloupce"/>
            </w:pPr>
            <w:r>
              <w:t>AHV120004</w:t>
            </w:r>
          </w:p>
        </w:tc>
        <w:tc>
          <w:tcPr>
            <w:tcW w:w="900" w:type="dxa"/>
            <w:vAlign w:val="center"/>
          </w:tcPr>
          <w:p w14:paraId="14DE72D4" w14:textId="77777777" w:rsidR="008252B7" w:rsidRPr="00064079" w:rsidRDefault="008252B7" w:rsidP="008252B7">
            <w:pPr>
              <w:pStyle w:val="Plnostatnsloupce"/>
            </w:pPr>
          </w:p>
        </w:tc>
        <w:tc>
          <w:tcPr>
            <w:tcW w:w="900" w:type="dxa"/>
            <w:vAlign w:val="center"/>
          </w:tcPr>
          <w:p w14:paraId="34E7E7D0" w14:textId="0430891A" w:rsidR="008252B7" w:rsidRPr="00064079" w:rsidRDefault="008252B7" w:rsidP="008252B7">
            <w:pPr>
              <w:pStyle w:val="Plnostatnsloupce"/>
            </w:pPr>
            <w:r>
              <w:t>1 / 2</w:t>
            </w:r>
          </w:p>
        </w:tc>
        <w:tc>
          <w:tcPr>
            <w:tcW w:w="1011" w:type="dxa"/>
            <w:vAlign w:val="center"/>
          </w:tcPr>
          <w:p w14:paraId="3FB4E443" w14:textId="55085BE6" w:rsidR="008252B7" w:rsidRPr="00064079" w:rsidRDefault="008252B7" w:rsidP="008252B7">
            <w:pPr>
              <w:pStyle w:val="Plnostatnsloupce"/>
            </w:pPr>
            <w:r>
              <w:t>Zk</w:t>
            </w:r>
          </w:p>
        </w:tc>
        <w:tc>
          <w:tcPr>
            <w:tcW w:w="922" w:type="dxa"/>
            <w:vAlign w:val="center"/>
          </w:tcPr>
          <w:p w14:paraId="19A5C60B" w14:textId="3CBA5BE6" w:rsidR="008252B7" w:rsidRPr="00064079" w:rsidRDefault="008252B7" w:rsidP="008252B7">
            <w:pPr>
              <w:pStyle w:val="Plnostatnsloupce"/>
            </w:pPr>
            <w:r>
              <w:t>3</w:t>
            </w:r>
          </w:p>
        </w:tc>
      </w:tr>
      <w:tr w:rsidR="008252B7" w14:paraId="0613C3B8" w14:textId="77777777" w:rsidTr="00A36EE5">
        <w:trPr>
          <w:cantSplit/>
        </w:trPr>
        <w:tc>
          <w:tcPr>
            <w:tcW w:w="4750" w:type="dxa"/>
            <w:vAlign w:val="center"/>
          </w:tcPr>
          <w:p w14:paraId="5320A4C3" w14:textId="54645C1F" w:rsidR="008252B7" w:rsidRPr="00064079" w:rsidRDefault="008252B7" w:rsidP="008252B7">
            <w:pPr>
              <w:pStyle w:val="Pln1sloupec"/>
            </w:pPr>
            <w:r w:rsidRPr="00370B85">
              <w:t>Úvod do hudební analýzy I</w:t>
            </w:r>
          </w:p>
        </w:tc>
        <w:tc>
          <w:tcPr>
            <w:tcW w:w="1440" w:type="dxa"/>
            <w:vAlign w:val="center"/>
          </w:tcPr>
          <w:p w14:paraId="265DBA03" w14:textId="5820F54F" w:rsidR="008252B7" w:rsidRDefault="008252B7" w:rsidP="008252B7">
            <w:pPr>
              <w:pStyle w:val="Plnostatnsloupce"/>
            </w:pPr>
            <w:r>
              <w:t>AHV120025</w:t>
            </w:r>
          </w:p>
        </w:tc>
        <w:tc>
          <w:tcPr>
            <w:tcW w:w="900" w:type="dxa"/>
            <w:vAlign w:val="center"/>
          </w:tcPr>
          <w:p w14:paraId="74B5D184" w14:textId="292EFBBD" w:rsidR="008252B7" w:rsidRPr="00064079" w:rsidRDefault="008252B7" w:rsidP="008252B7">
            <w:pPr>
              <w:pStyle w:val="Plnostatnsloupce"/>
            </w:pPr>
            <w:r>
              <w:t>1 / 1</w:t>
            </w:r>
          </w:p>
        </w:tc>
        <w:tc>
          <w:tcPr>
            <w:tcW w:w="900" w:type="dxa"/>
            <w:vAlign w:val="center"/>
          </w:tcPr>
          <w:p w14:paraId="7E339947" w14:textId="77777777" w:rsidR="008252B7" w:rsidRPr="00064079" w:rsidRDefault="008252B7" w:rsidP="008252B7">
            <w:pPr>
              <w:pStyle w:val="Plnostatnsloupce"/>
            </w:pPr>
          </w:p>
        </w:tc>
        <w:tc>
          <w:tcPr>
            <w:tcW w:w="1011" w:type="dxa"/>
            <w:vAlign w:val="center"/>
          </w:tcPr>
          <w:p w14:paraId="1C8C4164" w14:textId="0A7C3969" w:rsidR="008252B7" w:rsidRPr="00064079" w:rsidRDefault="008252B7" w:rsidP="008252B7">
            <w:pPr>
              <w:pStyle w:val="Plnostatnsloupce"/>
            </w:pPr>
            <w:r>
              <w:t>Z</w:t>
            </w:r>
          </w:p>
        </w:tc>
        <w:tc>
          <w:tcPr>
            <w:tcW w:w="922" w:type="dxa"/>
            <w:vAlign w:val="center"/>
          </w:tcPr>
          <w:p w14:paraId="4BB551E6" w14:textId="5AB32A04" w:rsidR="008252B7" w:rsidRPr="00064079" w:rsidRDefault="008252B7" w:rsidP="008252B7">
            <w:pPr>
              <w:pStyle w:val="Plnostatnsloupce"/>
            </w:pPr>
            <w:r>
              <w:t>3</w:t>
            </w:r>
          </w:p>
        </w:tc>
      </w:tr>
      <w:tr w:rsidR="008252B7" w14:paraId="7EB5C002" w14:textId="77777777" w:rsidTr="00A36EE5">
        <w:trPr>
          <w:cantSplit/>
        </w:trPr>
        <w:tc>
          <w:tcPr>
            <w:tcW w:w="4750" w:type="dxa"/>
            <w:vAlign w:val="center"/>
          </w:tcPr>
          <w:p w14:paraId="3F48112E" w14:textId="265FB020" w:rsidR="008252B7" w:rsidRPr="00064079" w:rsidRDefault="008252B7" w:rsidP="008252B7">
            <w:pPr>
              <w:pStyle w:val="Pln1sloupec"/>
            </w:pPr>
            <w:r w:rsidRPr="00370B85">
              <w:t>Úvod do hudební analýzy II</w:t>
            </w:r>
          </w:p>
        </w:tc>
        <w:tc>
          <w:tcPr>
            <w:tcW w:w="1440" w:type="dxa"/>
            <w:vAlign w:val="center"/>
          </w:tcPr>
          <w:p w14:paraId="4AC7F969" w14:textId="036FC03A" w:rsidR="008252B7" w:rsidRDefault="008252B7" w:rsidP="008252B7">
            <w:pPr>
              <w:pStyle w:val="Plnostatnsloupce"/>
            </w:pPr>
            <w:r>
              <w:t>AHV120006</w:t>
            </w:r>
          </w:p>
        </w:tc>
        <w:tc>
          <w:tcPr>
            <w:tcW w:w="900" w:type="dxa"/>
            <w:vAlign w:val="center"/>
          </w:tcPr>
          <w:p w14:paraId="74B819F7" w14:textId="77777777" w:rsidR="008252B7" w:rsidRPr="00064079" w:rsidRDefault="008252B7" w:rsidP="008252B7">
            <w:pPr>
              <w:pStyle w:val="Plnostatnsloupce"/>
            </w:pPr>
          </w:p>
        </w:tc>
        <w:tc>
          <w:tcPr>
            <w:tcW w:w="900" w:type="dxa"/>
            <w:vAlign w:val="center"/>
          </w:tcPr>
          <w:p w14:paraId="55C91D5A" w14:textId="3FF478D7" w:rsidR="008252B7" w:rsidRPr="00064079" w:rsidRDefault="008252B7" w:rsidP="008252B7">
            <w:pPr>
              <w:pStyle w:val="Plnostatnsloupce"/>
            </w:pPr>
            <w:r>
              <w:t>1 / 1</w:t>
            </w:r>
          </w:p>
        </w:tc>
        <w:tc>
          <w:tcPr>
            <w:tcW w:w="1011" w:type="dxa"/>
            <w:vAlign w:val="center"/>
          </w:tcPr>
          <w:p w14:paraId="1F77F305" w14:textId="20CCB94F" w:rsidR="008252B7" w:rsidRPr="00064079" w:rsidRDefault="008252B7" w:rsidP="008252B7">
            <w:pPr>
              <w:pStyle w:val="Plnostatnsloupce"/>
            </w:pPr>
            <w:r>
              <w:t>Zk</w:t>
            </w:r>
          </w:p>
        </w:tc>
        <w:tc>
          <w:tcPr>
            <w:tcW w:w="922" w:type="dxa"/>
            <w:vAlign w:val="center"/>
          </w:tcPr>
          <w:p w14:paraId="57B2BAD1" w14:textId="68EDC012" w:rsidR="008252B7" w:rsidRPr="00064079" w:rsidRDefault="008252B7" w:rsidP="008252B7">
            <w:pPr>
              <w:pStyle w:val="Plnostatnsloupce"/>
            </w:pPr>
            <w:r>
              <w:t>3</w:t>
            </w:r>
          </w:p>
        </w:tc>
      </w:tr>
      <w:tr w:rsidR="008252B7" w14:paraId="663E7E2D" w14:textId="77777777" w:rsidTr="00A36EE5">
        <w:trPr>
          <w:cantSplit/>
        </w:trPr>
        <w:tc>
          <w:tcPr>
            <w:tcW w:w="4750" w:type="dxa"/>
            <w:vAlign w:val="center"/>
          </w:tcPr>
          <w:p w14:paraId="1D9415FF" w14:textId="03EE7179" w:rsidR="008252B7" w:rsidRPr="00064079" w:rsidRDefault="008252B7" w:rsidP="008252B7">
            <w:pPr>
              <w:pStyle w:val="Pln1sloupec"/>
            </w:pPr>
            <w:r w:rsidRPr="00370B85">
              <w:t>Přehled dějin hudby I</w:t>
            </w:r>
          </w:p>
        </w:tc>
        <w:tc>
          <w:tcPr>
            <w:tcW w:w="1440" w:type="dxa"/>
            <w:vAlign w:val="center"/>
          </w:tcPr>
          <w:p w14:paraId="551CA87C" w14:textId="712E3374" w:rsidR="008252B7" w:rsidRDefault="008252B7" w:rsidP="008252B7">
            <w:pPr>
              <w:pStyle w:val="Plnostatnsloupce"/>
            </w:pPr>
            <w:r>
              <w:t>AHV120007</w:t>
            </w:r>
          </w:p>
        </w:tc>
        <w:tc>
          <w:tcPr>
            <w:tcW w:w="900" w:type="dxa"/>
            <w:vAlign w:val="center"/>
          </w:tcPr>
          <w:p w14:paraId="47787683" w14:textId="6D83D6E4" w:rsidR="008252B7" w:rsidRPr="00064079" w:rsidRDefault="008252B7" w:rsidP="008252B7">
            <w:pPr>
              <w:pStyle w:val="Plnostatnsloupce"/>
            </w:pPr>
            <w:r>
              <w:t>2 / 1</w:t>
            </w:r>
          </w:p>
        </w:tc>
        <w:tc>
          <w:tcPr>
            <w:tcW w:w="900" w:type="dxa"/>
            <w:vAlign w:val="center"/>
          </w:tcPr>
          <w:p w14:paraId="736754C8" w14:textId="77777777" w:rsidR="008252B7" w:rsidRPr="00064079" w:rsidRDefault="008252B7" w:rsidP="008252B7">
            <w:pPr>
              <w:pStyle w:val="Plnostatnsloupce"/>
            </w:pPr>
          </w:p>
        </w:tc>
        <w:tc>
          <w:tcPr>
            <w:tcW w:w="1011" w:type="dxa"/>
            <w:vAlign w:val="center"/>
          </w:tcPr>
          <w:p w14:paraId="5E2C6AA6" w14:textId="75D7E1E9" w:rsidR="008252B7" w:rsidRPr="00064079" w:rsidRDefault="008252B7" w:rsidP="008252B7">
            <w:pPr>
              <w:pStyle w:val="Plnostatnsloupce"/>
            </w:pPr>
            <w:r>
              <w:t>Zk</w:t>
            </w:r>
          </w:p>
        </w:tc>
        <w:tc>
          <w:tcPr>
            <w:tcW w:w="922" w:type="dxa"/>
            <w:vAlign w:val="center"/>
          </w:tcPr>
          <w:p w14:paraId="69045505" w14:textId="760295DC" w:rsidR="008252B7" w:rsidRPr="00064079" w:rsidRDefault="008252B7" w:rsidP="008252B7">
            <w:pPr>
              <w:pStyle w:val="Plnostatnsloupce"/>
            </w:pPr>
            <w:r>
              <w:t>5</w:t>
            </w:r>
          </w:p>
        </w:tc>
      </w:tr>
      <w:tr w:rsidR="008252B7" w14:paraId="08CAD494" w14:textId="77777777" w:rsidTr="00A36EE5">
        <w:trPr>
          <w:cantSplit/>
        </w:trPr>
        <w:tc>
          <w:tcPr>
            <w:tcW w:w="4750" w:type="dxa"/>
            <w:vAlign w:val="center"/>
          </w:tcPr>
          <w:p w14:paraId="067B6AA1" w14:textId="5C3C209E" w:rsidR="008252B7" w:rsidRPr="00064079" w:rsidRDefault="008252B7" w:rsidP="008252B7">
            <w:pPr>
              <w:pStyle w:val="Pln1sloupec"/>
            </w:pPr>
            <w:r w:rsidRPr="00370B85">
              <w:t>Přehled dějin hudby II</w:t>
            </w:r>
          </w:p>
        </w:tc>
        <w:tc>
          <w:tcPr>
            <w:tcW w:w="1440" w:type="dxa"/>
            <w:vAlign w:val="center"/>
          </w:tcPr>
          <w:p w14:paraId="47B653A4" w14:textId="1478E6CC" w:rsidR="008252B7" w:rsidRDefault="008252B7" w:rsidP="008252B7">
            <w:pPr>
              <w:pStyle w:val="Plnostatnsloupce"/>
            </w:pPr>
            <w:r>
              <w:t>AHV120008</w:t>
            </w:r>
          </w:p>
        </w:tc>
        <w:tc>
          <w:tcPr>
            <w:tcW w:w="900" w:type="dxa"/>
            <w:vAlign w:val="center"/>
          </w:tcPr>
          <w:p w14:paraId="38B39A6A" w14:textId="77777777" w:rsidR="008252B7" w:rsidRPr="00064079" w:rsidRDefault="008252B7" w:rsidP="008252B7">
            <w:pPr>
              <w:pStyle w:val="Plnostatnsloupce"/>
            </w:pPr>
          </w:p>
        </w:tc>
        <w:tc>
          <w:tcPr>
            <w:tcW w:w="900" w:type="dxa"/>
            <w:vAlign w:val="center"/>
          </w:tcPr>
          <w:p w14:paraId="5D379432" w14:textId="09BC2571" w:rsidR="008252B7" w:rsidRPr="00064079" w:rsidRDefault="008252B7" w:rsidP="008252B7">
            <w:pPr>
              <w:pStyle w:val="Plnostatnsloupce"/>
            </w:pPr>
            <w:r>
              <w:t>2 / 2</w:t>
            </w:r>
          </w:p>
        </w:tc>
        <w:tc>
          <w:tcPr>
            <w:tcW w:w="1011" w:type="dxa"/>
            <w:vAlign w:val="center"/>
          </w:tcPr>
          <w:p w14:paraId="383D2B24" w14:textId="11F523F0" w:rsidR="008252B7" w:rsidRPr="00064079" w:rsidRDefault="008252B7" w:rsidP="008252B7">
            <w:pPr>
              <w:pStyle w:val="Plnostatnsloupce"/>
            </w:pPr>
            <w:r>
              <w:t>Zk</w:t>
            </w:r>
          </w:p>
        </w:tc>
        <w:tc>
          <w:tcPr>
            <w:tcW w:w="922" w:type="dxa"/>
            <w:vAlign w:val="center"/>
          </w:tcPr>
          <w:p w14:paraId="1DACC9EA" w14:textId="04707765" w:rsidR="008252B7" w:rsidRPr="00064079" w:rsidRDefault="008252B7" w:rsidP="008252B7">
            <w:pPr>
              <w:pStyle w:val="Plnostatnsloupce"/>
            </w:pPr>
            <w:r>
              <w:t>5</w:t>
            </w:r>
          </w:p>
        </w:tc>
      </w:tr>
      <w:tr w:rsidR="008252B7" w14:paraId="25CFF133" w14:textId="77777777" w:rsidTr="00A36EE5">
        <w:trPr>
          <w:cantSplit/>
        </w:trPr>
        <w:tc>
          <w:tcPr>
            <w:tcW w:w="4750" w:type="dxa"/>
            <w:vAlign w:val="center"/>
          </w:tcPr>
          <w:p w14:paraId="6849D894" w14:textId="7DD2B989" w:rsidR="008252B7" w:rsidRPr="00064079" w:rsidRDefault="008252B7" w:rsidP="008252B7">
            <w:pPr>
              <w:pStyle w:val="Pln1sloupec"/>
            </w:pPr>
            <w:r w:rsidRPr="00A36EE5">
              <w:t>Práce s prameny hudby do roku 1600</w:t>
            </w:r>
          </w:p>
        </w:tc>
        <w:tc>
          <w:tcPr>
            <w:tcW w:w="1440" w:type="dxa"/>
            <w:vAlign w:val="center"/>
          </w:tcPr>
          <w:p w14:paraId="7406830C" w14:textId="00A6A14B" w:rsidR="008252B7" w:rsidRDefault="008252B7" w:rsidP="008252B7">
            <w:pPr>
              <w:pStyle w:val="Plnostatnsloupce"/>
            </w:pPr>
            <w:r>
              <w:t>AHV120026</w:t>
            </w:r>
          </w:p>
        </w:tc>
        <w:tc>
          <w:tcPr>
            <w:tcW w:w="900" w:type="dxa"/>
            <w:vAlign w:val="center"/>
          </w:tcPr>
          <w:p w14:paraId="38DE6908" w14:textId="0A2CD9B9" w:rsidR="008252B7" w:rsidRPr="00064079" w:rsidRDefault="008252B7" w:rsidP="008252B7">
            <w:pPr>
              <w:pStyle w:val="Plnostatnsloupce"/>
            </w:pPr>
            <w:r>
              <w:t>– / 3</w:t>
            </w:r>
          </w:p>
        </w:tc>
        <w:tc>
          <w:tcPr>
            <w:tcW w:w="900" w:type="dxa"/>
            <w:vAlign w:val="center"/>
          </w:tcPr>
          <w:p w14:paraId="4770338B" w14:textId="77777777" w:rsidR="008252B7" w:rsidRPr="00064079" w:rsidRDefault="008252B7" w:rsidP="008252B7">
            <w:pPr>
              <w:pStyle w:val="Plnostatnsloupce"/>
            </w:pPr>
          </w:p>
        </w:tc>
        <w:tc>
          <w:tcPr>
            <w:tcW w:w="1011" w:type="dxa"/>
            <w:vAlign w:val="center"/>
          </w:tcPr>
          <w:p w14:paraId="36763AF5" w14:textId="02114561" w:rsidR="008252B7" w:rsidRPr="00064079" w:rsidRDefault="008252B7" w:rsidP="008252B7">
            <w:pPr>
              <w:pStyle w:val="Plnostatnsloupce"/>
            </w:pPr>
            <w:r>
              <w:t>Z</w:t>
            </w:r>
          </w:p>
        </w:tc>
        <w:tc>
          <w:tcPr>
            <w:tcW w:w="922" w:type="dxa"/>
            <w:vAlign w:val="center"/>
          </w:tcPr>
          <w:p w14:paraId="70C08C36" w14:textId="512C1349" w:rsidR="008252B7" w:rsidRPr="00064079" w:rsidRDefault="008252B7" w:rsidP="008252B7">
            <w:pPr>
              <w:pStyle w:val="Plnostatnsloupce"/>
            </w:pPr>
            <w:r>
              <w:t>3</w:t>
            </w:r>
          </w:p>
        </w:tc>
      </w:tr>
      <w:tr w:rsidR="008252B7" w14:paraId="6B64A786" w14:textId="77777777" w:rsidTr="00A36EE5">
        <w:trPr>
          <w:cantSplit/>
        </w:trPr>
        <w:tc>
          <w:tcPr>
            <w:tcW w:w="4750" w:type="dxa"/>
            <w:vAlign w:val="center"/>
          </w:tcPr>
          <w:p w14:paraId="3564F57D" w14:textId="4E5A0633" w:rsidR="008252B7" w:rsidRPr="00064079" w:rsidRDefault="008252B7" w:rsidP="008252B7">
            <w:pPr>
              <w:pStyle w:val="Pln1sloupec"/>
            </w:pPr>
            <w:r w:rsidRPr="00A36EE5">
              <w:t>Úvod do etnomuzikologi</w:t>
            </w:r>
            <w:r>
              <w:t>e</w:t>
            </w:r>
          </w:p>
        </w:tc>
        <w:tc>
          <w:tcPr>
            <w:tcW w:w="1440" w:type="dxa"/>
            <w:vAlign w:val="center"/>
          </w:tcPr>
          <w:p w14:paraId="7D2A8C94" w14:textId="138667BB" w:rsidR="008252B7" w:rsidRDefault="008252B7" w:rsidP="008252B7">
            <w:pPr>
              <w:pStyle w:val="Plnostatnsloupce"/>
            </w:pPr>
            <w:r>
              <w:t>AHV120012</w:t>
            </w:r>
          </w:p>
        </w:tc>
        <w:tc>
          <w:tcPr>
            <w:tcW w:w="900" w:type="dxa"/>
            <w:vAlign w:val="center"/>
          </w:tcPr>
          <w:p w14:paraId="6460179A" w14:textId="77777777" w:rsidR="008252B7" w:rsidRPr="00064079" w:rsidRDefault="008252B7" w:rsidP="008252B7">
            <w:pPr>
              <w:pStyle w:val="Plnostatnsloupce"/>
            </w:pPr>
          </w:p>
        </w:tc>
        <w:tc>
          <w:tcPr>
            <w:tcW w:w="900" w:type="dxa"/>
            <w:vAlign w:val="center"/>
          </w:tcPr>
          <w:p w14:paraId="5576694D" w14:textId="2319A6FD" w:rsidR="008252B7" w:rsidRPr="00064079" w:rsidRDefault="008252B7" w:rsidP="008252B7">
            <w:pPr>
              <w:pStyle w:val="Plnostatnsloupce"/>
            </w:pPr>
            <w:r>
              <w:t>1 / 1</w:t>
            </w:r>
          </w:p>
        </w:tc>
        <w:tc>
          <w:tcPr>
            <w:tcW w:w="1011" w:type="dxa"/>
            <w:vAlign w:val="center"/>
          </w:tcPr>
          <w:p w14:paraId="3AB2A091" w14:textId="4B7DBBB4" w:rsidR="008252B7" w:rsidRPr="00064079" w:rsidRDefault="008252B7" w:rsidP="008252B7">
            <w:pPr>
              <w:pStyle w:val="Plnostatnsloupce"/>
            </w:pPr>
            <w:r>
              <w:t>Zk</w:t>
            </w:r>
          </w:p>
        </w:tc>
        <w:tc>
          <w:tcPr>
            <w:tcW w:w="922" w:type="dxa"/>
            <w:vAlign w:val="center"/>
          </w:tcPr>
          <w:p w14:paraId="71C69C3C" w14:textId="30898480" w:rsidR="008252B7" w:rsidRPr="00064079" w:rsidRDefault="008252B7" w:rsidP="008252B7">
            <w:pPr>
              <w:pStyle w:val="Plnostatnsloupce"/>
            </w:pPr>
            <w:r>
              <w:t>4</w:t>
            </w:r>
          </w:p>
        </w:tc>
      </w:tr>
      <w:tr w:rsidR="008252B7" w14:paraId="6A4B4DAB" w14:textId="77777777" w:rsidTr="00A36EE5">
        <w:trPr>
          <w:cantSplit/>
        </w:trPr>
        <w:tc>
          <w:tcPr>
            <w:tcW w:w="6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59E1AEB9" w14:textId="77777777" w:rsidR="008252B7" w:rsidRDefault="008252B7" w:rsidP="008252B7">
            <w:pPr>
              <w:spacing w:before="60" w:after="60"/>
              <w:ind w:left="28"/>
              <w:rPr>
                <w:b/>
              </w:rPr>
            </w:pPr>
            <w:r>
              <w:rPr>
                <w:b/>
              </w:rPr>
              <w:t>Druhý ročník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41F8E6F1" w14:textId="77777777" w:rsidR="008252B7" w:rsidRDefault="008252B7" w:rsidP="008252B7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Celkem za ročník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04C08F6F" w14:textId="71014381" w:rsidR="008252B7" w:rsidRDefault="008252B7" w:rsidP="008252B7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8252B7" w14:paraId="180F5160" w14:textId="77777777" w:rsidTr="00A36EE5">
        <w:trPr>
          <w:cantSplit/>
        </w:trPr>
        <w:tc>
          <w:tcPr>
            <w:tcW w:w="4750" w:type="dxa"/>
            <w:vAlign w:val="center"/>
          </w:tcPr>
          <w:p w14:paraId="65EF89BC" w14:textId="40BB505B" w:rsidR="008252B7" w:rsidRPr="00064079" w:rsidRDefault="008252B7" w:rsidP="008252B7">
            <w:pPr>
              <w:pStyle w:val="Pln1sloupec"/>
            </w:pPr>
            <w:r w:rsidRPr="00370B85">
              <w:t>Přehled dějin hudby III</w:t>
            </w:r>
          </w:p>
        </w:tc>
        <w:tc>
          <w:tcPr>
            <w:tcW w:w="1440" w:type="dxa"/>
            <w:vAlign w:val="center"/>
          </w:tcPr>
          <w:p w14:paraId="3183F1BA" w14:textId="0D0202A1" w:rsidR="008252B7" w:rsidRDefault="008252B7" w:rsidP="008252B7">
            <w:pPr>
              <w:pStyle w:val="Plnostatnsloupce"/>
            </w:pPr>
            <w:r>
              <w:t>AHV120009</w:t>
            </w:r>
          </w:p>
        </w:tc>
        <w:tc>
          <w:tcPr>
            <w:tcW w:w="900" w:type="dxa"/>
            <w:vAlign w:val="center"/>
          </w:tcPr>
          <w:p w14:paraId="2DDD2CC9" w14:textId="6D067D4F" w:rsidR="008252B7" w:rsidRPr="00064079" w:rsidRDefault="008252B7" w:rsidP="008252B7">
            <w:pPr>
              <w:pStyle w:val="Plnostatnsloupce"/>
            </w:pPr>
            <w:r>
              <w:t>2 / 1</w:t>
            </w:r>
          </w:p>
        </w:tc>
        <w:tc>
          <w:tcPr>
            <w:tcW w:w="900" w:type="dxa"/>
            <w:vAlign w:val="center"/>
          </w:tcPr>
          <w:p w14:paraId="190BE80C" w14:textId="77777777" w:rsidR="008252B7" w:rsidRPr="00064079" w:rsidRDefault="008252B7" w:rsidP="008252B7">
            <w:pPr>
              <w:pStyle w:val="Plnostatnsloupce"/>
            </w:pPr>
          </w:p>
        </w:tc>
        <w:tc>
          <w:tcPr>
            <w:tcW w:w="1011" w:type="dxa"/>
            <w:vAlign w:val="center"/>
          </w:tcPr>
          <w:p w14:paraId="78D1E3B5" w14:textId="2D024021" w:rsidR="008252B7" w:rsidRPr="00064079" w:rsidRDefault="008252B7" w:rsidP="008252B7">
            <w:pPr>
              <w:pStyle w:val="Plnostatnsloupce"/>
            </w:pPr>
            <w:r>
              <w:t>Zk</w:t>
            </w:r>
          </w:p>
        </w:tc>
        <w:tc>
          <w:tcPr>
            <w:tcW w:w="922" w:type="dxa"/>
            <w:vAlign w:val="center"/>
          </w:tcPr>
          <w:p w14:paraId="27197E4F" w14:textId="4A62F25A" w:rsidR="008252B7" w:rsidRPr="00064079" w:rsidRDefault="008252B7" w:rsidP="008252B7">
            <w:pPr>
              <w:pStyle w:val="Plnostatnsloupce"/>
            </w:pPr>
            <w:r>
              <w:t>5</w:t>
            </w:r>
          </w:p>
        </w:tc>
      </w:tr>
      <w:tr w:rsidR="008252B7" w14:paraId="096A72DF" w14:textId="77777777" w:rsidTr="00A36EE5">
        <w:trPr>
          <w:cantSplit/>
        </w:trPr>
        <w:tc>
          <w:tcPr>
            <w:tcW w:w="4750" w:type="dxa"/>
            <w:vAlign w:val="center"/>
          </w:tcPr>
          <w:p w14:paraId="1EB19DF4" w14:textId="50F841A8" w:rsidR="008252B7" w:rsidRPr="00064079" w:rsidRDefault="008252B7" w:rsidP="008252B7">
            <w:pPr>
              <w:pStyle w:val="Pln1sloupec"/>
            </w:pPr>
            <w:r w:rsidRPr="00370B85">
              <w:t>Přehled dějin hudby IV</w:t>
            </w:r>
          </w:p>
        </w:tc>
        <w:tc>
          <w:tcPr>
            <w:tcW w:w="1440" w:type="dxa"/>
            <w:vAlign w:val="center"/>
          </w:tcPr>
          <w:p w14:paraId="1F055775" w14:textId="212B8E0B" w:rsidR="008252B7" w:rsidRDefault="008252B7" w:rsidP="008252B7">
            <w:pPr>
              <w:pStyle w:val="Plnostatnsloupce"/>
            </w:pPr>
            <w:r>
              <w:t>AHV120010</w:t>
            </w:r>
          </w:p>
        </w:tc>
        <w:tc>
          <w:tcPr>
            <w:tcW w:w="900" w:type="dxa"/>
            <w:vAlign w:val="center"/>
          </w:tcPr>
          <w:p w14:paraId="2AF8F7BA" w14:textId="77777777" w:rsidR="008252B7" w:rsidRPr="00064079" w:rsidRDefault="008252B7" w:rsidP="008252B7">
            <w:pPr>
              <w:pStyle w:val="Plnostatnsloupce"/>
            </w:pPr>
          </w:p>
        </w:tc>
        <w:tc>
          <w:tcPr>
            <w:tcW w:w="900" w:type="dxa"/>
            <w:vAlign w:val="center"/>
          </w:tcPr>
          <w:p w14:paraId="2C445457" w14:textId="5EFBB780" w:rsidR="008252B7" w:rsidRPr="00064079" w:rsidRDefault="008252B7" w:rsidP="008252B7">
            <w:pPr>
              <w:pStyle w:val="Plnostatnsloupce"/>
            </w:pPr>
            <w:r>
              <w:t>2 / 1</w:t>
            </w:r>
          </w:p>
        </w:tc>
        <w:tc>
          <w:tcPr>
            <w:tcW w:w="1011" w:type="dxa"/>
            <w:vAlign w:val="center"/>
          </w:tcPr>
          <w:p w14:paraId="5464692B" w14:textId="79BB91CC" w:rsidR="008252B7" w:rsidRPr="00064079" w:rsidRDefault="008252B7" w:rsidP="008252B7">
            <w:pPr>
              <w:pStyle w:val="Plnostatnsloupce"/>
            </w:pPr>
            <w:r>
              <w:t>Zk</w:t>
            </w:r>
          </w:p>
        </w:tc>
        <w:tc>
          <w:tcPr>
            <w:tcW w:w="922" w:type="dxa"/>
            <w:vAlign w:val="center"/>
          </w:tcPr>
          <w:p w14:paraId="2B236F1D" w14:textId="2BD53952" w:rsidR="008252B7" w:rsidRPr="00064079" w:rsidRDefault="008252B7" w:rsidP="008252B7">
            <w:pPr>
              <w:pStyle w:val="Plnostatnsloupce"/>
            </w:pPr>
            <w:r>
              <w:t>5</w:t>
            </w:r>
          </w:p>
        </w:tc>
      </w:tr>
      <w:tr w:rsidR="008252B7" w14:paraId="22B5E66D" w14:textId="77777777" w:rsidTr="00A36EE5">
        <w:trPr>
          <w:cantSplit/>
        </w:trPr>
        <w:tc>
          <w:tcPr>
            <w:tcW w:w="4750" w:type="dxa"/>
            <w:vAlign w:val="center"/>
          </w:tcPr>
          <w:p w14:paraId="53C5857D" w14:textId="3A692E9E" w:rsidR="008252B7" w:rsidRPr="00064079" w:rsidRDefault="008252B7" w:rsidP="008252B7">
            <w:pPr>
              <w:pStyle w:val="Pln1sloupec"/>
            </w:pPr>
            <w:r w:rsidRPr="00370B85">
              <w:t>Hudební analýza I</w:t>
            </w:r>
          </w:p>
        </w:tc>
        <w:tc>
          <w:tcPr>
            <w:tcW w:w="1440" w:type="dxa"/>
            <w:vAlign w:val="center"/>
          </w:tcPr>
          <w:p w14:paraId="5B9EFA41" w14:textId="4A0BCE84" w:rsidR="008252B7" w:rsidRDefault="008252B7" w:rsidP="008252B7">
            <w:pPr>
              <w:pStyle w:val="Plnostatnsloupce"/>
            </w:pPr>
            <w:r>
              <w:t>AHV120027</w:t>
            </w:r>
          </w:p>
        </w:tc>
        <w:tc>
          <w:tcPr>
            <w:tcW w:w="900" w:type="dxa"/>
            <w:vAlign w:val="center"/>
          </w:tcPr>
          <w:p w14:paraId="7CF37463" w14:textId="702E45C7" w:rsidR="008252B7" w:rsidRPr="00064079" w:rsidRDefault="008252B7" w:rsidP="008252B7">
            <w:pPr>
              <w:pStyle w:val="Plnostatnsloupce"/>
            </w:pPr>
            <w:r>
              <w:t>– / 4</w:t>
            </w:r>
          </w:p>
        </w:tc>
        <w:tc>
          <w:tcPr>
            <w:tcW w:w="900" w:type="dxa"/>
            <w:vAlign w:val="center"/>
          </w:tcPr>
          <w:p w14:paraId="22C505EF" w14:textId="77777777" w:rsidR="008252B7" w:rsidRPr="00064079" w:rsidRDefault="008252B7" w:rsidP="008252B7">
            <w:pPr>
              <w:pStyle w:val="Plnostatnsloupce"/>
            </w:pPr>
          </w:p>
        </w:tc>
        <w:tc>
          <w:tcPr>
            <w:tcW w:w="1011" w:type="dxa"/>
            <w:vAlign w:val="center"/>
          </w:tcPr>
          <w:p w14:paraId="7B8160FC" w14:textId="3A37D017" w:rsidR="008252B7" w:rsidRPr="00064079" w:rsidRDefault="008252B7" w:rsidP="008252B7">
            <w:pPr>
              <w:pStyle w:val="Plnostatnsloupce"/>
            </w:pPr>
            <w:r>
              <w:t>Z</w:t>
            </w:r>
          </w:p>
        </w:tc>
        <w:tc>
          <w:tcPr>
            <w:tcW w:w="922" w:type="dxa"/>
            <w:vAlign w:val="center"/>
          </w:tcPr>
          <w:p w14:paraId="2D72A879" w14:textId="0A36D24F" w:rsidR="008252B7" w:rsidRPr="00064079" w:rsidRDefault="008252B7" w:rsidP="008252B7">
            <w:pPr>
              <w:pStyle w:val="Plnostatnsloupce"/>
            </w:pPr>
            <w:r>
              <w:t>3</w:t>
            </w:r>
          </w:p>
        </w:tc>
      </w:tr>
      <w:tr w:rsidR="008252B7" w14:paraId="0009A74A" w14:textId="77777777" w:rsidTr="00A36EE5">
        <w:trPr>
          <w:cantSplit/>
        </w:trPr>
        <w:tc>
          <w:tcPr>
            <w:tcW w:w="4750" w:type="dxa"/>
            <w:vAlign w:val="center"/>
          </w:tcPr>
          <w:p w14:paraId="3755AD7A" w14:textId="742ECCE7" w:rsidR="008252B7" w:rsidRPr="00064079" w:rsidRDefault="008252B7" w:rsidP="008252B7">
            <w:pPr>
              <w:pStyle w:val="Pln1sloupec"/>
            </w:pPr>
            <w:r w:rsidRPr="002E224E">
              <w:t>Hudební analýza II</w:t>
            </w:r>
          </w:p>
        </w:tc>
        <w:tc>
          <w:tcPr>
            <w:tcW w:w="1440" w:type="dxa"/>
            <w:vAlign w:val="center"/>
          </w:tcPr>
          <w:p w14:paraId="6CECFEE7" w14:textId="41FE8581" w:rsidR="008252B7" w:rsidRDefault="008252B7" w:rsidP="008252B7">
            <w:pPr>
              <w:pStyle w:val="Plnostatnsloupce"/>
            </w:pPr>
            <w:r>
              <w:t>AHV120018</w:t>
            </w:r>
          </w:p>
        </w:tc>
        <w:tc>
          <w:tcPr>
            <w:tcW w:w="900" w:type="dxa"/>
            <w:vAlign w:val="center"/>
          </w:tcPr>
          <w:p w14:paraId="5AFBDF19" w14:textId="677B4FAF" w:rsidR="008252B7" w:rsidRPr="00064079" w:rsidRDefault="008252B7" w:rsidP="008252B7">
            <w:pPr>
              <w:pStyle w:val="Plnostatnsloupce"/>
            </w:pPr>
          </w:p>
        </w:tc>
        <w:tc>
          <w:tcPr>
            <w:tcW w:w="900" w:type="dxa"/>
            <w:vAlign w:val="center"/>
          </w:tcPr>
          <w:p w14:paraId="0BAAB39A" w14:textId="4277C090" w:rsidR="008252B7" w:rsidRPr="00064079" w:rsidRDefault="008252B7" w:rsidP="008252B7">
            <w:pPr>
              <w:pStyle w:val="Plnostatnsloupce"/>
            </w:pPr>
            <w:r>
              <w:t>– / 4</w:t>
            </w:r>
          </w:p>
        </w:tc>
        <w:tc>
          <w:tcPr>
            <w:tcW w:w="1011" w:type="dxa"/>
            <w:vAlign w:val="center"/>
          </w:tcPr>
          <w:p w14:paraId="2EB8D58A" w14:textId="07233DE4" w:rsidR="008252B7" w:rsidRPr="00064079" w:rsidRDefault="008252B7" w:rsidP="008252B7">
            <w:pPr>
              <w:pStyle w:val="Plnostatnsloupce"/>
            </w:pPr>
            <w:r>
              <w:t>Zk</w:t>
            </w:r>
          </w:p>
        </w:tc>
        <w:tc>
          <w:tcPr>
            <w:tcW w:w="922" w:type="dxa"/>
            <w:vAlign w:val="center"/>
          </w:tcPr>
          <w:p w14:paraId="03E4EAA0" w14:textId="6E0A04AE" w:rsidR="008252B7" w:rsidRPr="00064079" w:rsidRDefault="008252B7" w:rsidP="008252B7">
            <w:pPr>
              <w:pStyle w:val="Plnostatnsloupce"/>
            </w:pPr>
            <w:r>
              <w:t>4</w:t>
            </w:r>
          </w:p>
        </w:tc>
      </w:tr>
      <w:tr w:rsidR="008252B7" w14:paraId="318AB5D2" w14:textId="77777777" w:rsidTr="00A36EE5">
        <w:trPr>
          <w:cantSplit/>
        </w:trPr>
        <w:tc>
          <w:tcPr>
            <w:tcW w:w="6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46278E4C" w14:textId="77777777" w:rsidR="008252B7" w:rsidRDefault="008252B7" w:rsidP="008252B7">
            <w:pPr>
              <w:spacing w:before="60" w:after="60"/>
              <w:ind w:left="28"/>
              <w:rPr>
                <w:b/>
              </w:rPr>
            </w:pPr>
            <w:r>
              <w:rPr>
                <w:b/>
              </w:rPr>
              <w:t>Třetí ročník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768AD5D8" w14:textId="77777777" w:rsidR="008252B7" w:rsidRDefault="008252B7" w:rsidP="008252B7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Celkem za ročník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473AB050" w14:textId="3B812851" w:rsidR="008252B7" w:rsidRDefault="008252B7" w:rsidP="008252B7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252B7" w14:paraId="564384A1" w14:textId="77777777" w:rsidTr="00A36EE5">
        <w:trPr>
          <w:cantSplit/>
        </w:trPr>
        <w:tc>
          <w:tcPr>
            <w:tcW w:w="4750" w:type="dxa"/>
            <w:vAlign w:val="center"/>
          </w:tcPr>
          <w:p w14:paraId="316DFB14" w14:textId="24AD051B" w:rsidR="008252B7" w:rsidRDefault="008252B7" w:rsidP="008252B7">
            <w:pPr>
              <w:pStyle w:val="Pln1sloupec"/>
            </w:pPr>
            <w:r w:rsidRPr="00DA2BB3">
              <w:t>Bakalářský seminář</w:t>
            </w:r>
          </w:p>
        </w:tc>
        <w:tc>
          <w:tcPr>
            <w:tcW w:w="1440" w:type="dxa"/>
            <w:vAlign w:val="center"/>
          </w:tcPr>
          <w:p w14:paraId="6345F42C" w14:textId="30DC2C41" w:rsidR="008252B7" w:rsidRDefault="008252B7" w:rsidP="008252B7">
            <w:pPr>
              <w:pStyle w:val="Plnostatnsloupce"/>
            </w:pPr>
            <w:r>
              <w:t>AHV120030</w:t>
            </w:r>
          </w:p>
        </w:tc>
        <w:tc>
          <w:tcPr>
            <w:tcW w:w="900" w:type="dxa"/>
            <w:vAlign w:val="center"/>
          </w:tcPr>
          <w:p w14:paraId="0DB527E2" w14:textId="284A96F6" w:rsidR="008252B7" w:rsidRPr="00064079" w:rsidRDefault="008252B7" w:rsidP="008252B7">
            <w:pPr>
              <w:pStyle w:val="Plnostatnsloupce"/>
            </w:pPr>
          </w:p>
        </w:tc>
        <w:tc>
          <w:tcPr>
            <w:tcW w:w="900" w:type="dxa"/>
            <w:vAlign w:val="center"/>
          </w:tcPr>
          <w:p w14:paraId="79C7D227" w14:textId="5B2B7EA8" w:rsidR="008252B7" w:rsidRPr="00064079" w:rsidRDefault="008252B7" w:rsidP="008252B7">
            <w:pPr>
              <w:pStyle w:val="Plnostatnsloupce"/>
            </w:pPr>
            <w:r>
              <w:t>– / 2</w:t>
            </w:r>
          </w:p>
        </w:tc>
        <w:tc>
          <w:tcPr>
            <w:tcW w:w="1011" w:type="dxa"/>
            <w:vAlign w:val="center"/>
          </w:tcPr>
          <w:p w14:paraId="01D62632" w14:textId="4241D426" w:rsidR="008252B7" w:rsidRPr="00064079" w:rsidRDefault="008252B7" w:rsidP="008252B7">
            <w:pPr>
              <w:pStyle w:val="Plnostatnsloupce"/>
            </w:pPr>
            <w:r>
              <w:t>Z</w:t>
            </w:r>
          </w:p>
        </w:tc>
        <w:tc>
          <w:tcPr>
            <w:tcW w:w="922" w:type="dxa"/>
            <w:vAlign w:val="center"/>
          </w:tcPr>
          <w:p w14:paraId="0F8401BE" w14:textId="21AC5071" w:rsidR="008252B7" w:rsidRPr="00064079" w:rsidRDefault="008252B7" w:rsidP="008252B7">
            <w:pPr>
              <w:pStyle w:val="Plnostatnsloupce"/>
            </w:pPr>
            <w:r>
              <w:t>4</w:t>
            </w:r>
          </w:p>
        </w:tc>
      </w:tr>
    </w:tbl>
    <w:p w14:paraId="7B4AC54D" w14:textId="77777777" w:rsidR="00AC0F93" w:rsidRDefault="00AC0F93"/>
    <w:p w14:paraId="7E800BD0" w14:textId="77777777" w:rsidR="00AC0F93" w:rsidRDefault="00AC0F93">
      <w:r>
        <w:t>Povinně volitelné a volitelné předměty, stejně jako předměty společného základu, absolvují studenti dle vlastního uvážení v libovolném ročníku v průběhu celého studia.</w:t>
      </w:r>
    </w:p>
    <w:p w14:paraId="76156617" w14:textId="77777777" w:rsidR="00BA7D49" w:rsidRDefault="00BA7D49"/>
    <w:sectPr w:rsidR="00BA7D49">
      <w:headerReference w:type="default" r:id="rId8"/>
      <w:footerReference w:type="even" r:id="rId9"/>
      <w:footerReference w:type="default" r:id="rId10"/>
      <w:footnotePr>
        <w:numRestart w:val="eachPage"/>
      </w:footnotePr>
      <w:pgSz w:w="11906" w:h="16838"/>
      <w:pgMar w:top="1247" w:right="1134" w:bottom="102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ADBBB" w14:textId="77777777" w:rsidR="0092229E" w:rsidRDefault="0092229E">
      <w:r>
        <w:separator/>
      </w:r>
    </w:p>
  </w:endnote>
  <w:endnote w:type="continuationSeparator" w:id="0">
    <w:p w14:paraId="22C28A4F" w14:textId="77777777" w:rsidR="0092229E" w:rsidRDefault="00922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DD357" w14:textId="77777777" w:rsidR="0090626C" w:rsidRDefault="0090626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3117DA2" w14:textId="77777777" w:rsidR="0090626C" w:rsidRDefault="0090626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5AF14" w14:textId="726F4E61" w:rsidR="0090626C" w:rsidRDefault="0090626C">
    <w:pPr>
      <w:pStyle w:val="Zpat"/>
      <w:tabs>
        <w:tab w:val="clear" w:pos="9072"/>
        <w:tab w:val="right" w:pos="9720"/>
      </w:tabs>
      <w:rPr>
        <w:lang w:val="cs-CZ"/>
      </w:rPr>
    </w:pPr>
    <w:r>
      <w:rPr>
        <w:lang w:val="cs-CZ"/>
      </w:rPr>
      <w:t>FF UK</w:t>
    </w:r>
    <w:r>
      <w:rPr>
        <w:lang w:val="cs-CZ"/>
      </w:rPr>
      <w:tab/>
    </w:r>
    <w:r>
      <w:rPr>
        <w:lang w:val="cs-CZ"/>
      </w:rP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6204C7"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FFBCA" w14:textId="77777777" w:rsidR="0092229E" w:rsidRDefault="0092229E">
      <w:r>
        <w:separator/>
      </w:r>
    </w:p>
  </w:footnote>
  <w:footnote w:type="continuationSeparator" w:id="0">
    <w:p w14:paraId="609311BB" w14:textId="77777777" w:rsidR="0092229E" w:rsidRDefault="0092229E">
      <w:r>
        <w:continuationSeparator/>
      </w:r>
    </w:p>
  </w:footnote>
  <w:footnote w:id="1">
    <w:p w14:paraId="4069F5C1" w14:textId="77777777" w:rsidR="005A7AD4" w:rsidRPr="00F172C8" w:rsidRDefault="005A7AD4" w:rsidP="005A7AD4">
      <w:pPr>
        <w:pStyle w:val="Textpoznpodarou"/>
      </w:pPr>
      <w:r w:rsidRPr="00F172C8">
        <w:rPr>
          <w:rStyle w:val="Znakapoznpodarou"/>
        </w:rPr>
        <w:footnoteRef/>
      </w:r>
      <w:r w:rsidRPr="00F172C8">
        <w:t xml:space="preserve"> U povinných předmětů společného základu je ve sdruženém studiu do součtu kreditů za jeden půlobor počítána pouze polovina kreditů. Cizí jazyk a Cizí jazyk II  ve společném základu se skládá jen jednou za celé sdružené studium, přičemž je třeba volit nabídku oboru s omezenějším výběrem.</w:t>
      </w:r>
    </w:p>
  </w:footnote>
  <w:footnote w:id="2">
    <w:p w14:paraId="3138CC65" w14:textId="77777777" w:rsidR="0090626C" w:rsidRPr="000363E9" w:rsidRDefault="0090626C" w:rsidP="003F7768">
      <w:pPr>
        <w:pStyle w:val="Textpoznpodarou"/>
      </w:pPr>
      <w:r w:rsidRPr="005A4831">
        <w:rPr>
          <w:rStyle w:val="Znakapoznpodarou"/>
        </w:rPr>
        <w:footnoteRef/>
      </w:r>
      <w:r w:rsidRPr="005A4831">
        <w:t xml:space="preserve"> Předměty zaměřené na přípravu závěrečné práce si student zapisuje pouze v tom studijním programu, na němž bude obhajovat závěrečnou práci. To by standardně měl být hlavní studijní program (maior), na základě žádosti studenta může však děkan povolit obhajování </w:t>
      </w:r>
      <w:r w:rsidRPr="000363E9">
        <w:t>závěrečné práce v rámci přidruženého programu (minor).</w:t>
      </w:r>
    </w:p>
  </w:footnote>
  <w:footnote w:id="3">
    <w:p w14:paraId="39255659" w14:textId="624A9F89" w:rsidR="005C679D" w:rsidRDefault="005C679D">
      <w:pPr>
        <w:pStyle w:val="Textpoznpodarou"/>
      </w:pPr>
      <w:r w:rsidRPr="000363E9">
        <w:rPr>
          <w:rStyle w:val="Znakapoznpodarou"/>
        </w:rPr>
        <w:footnoteRef/>
      </w:r>
      <w:r w:rsidRPr="000363E9">
        <w:t xml:space="preserve"> </w:t>
      </w:r>
      <w:r w:rsidRPr="00CE6094">
        <w:rPr>
          <w:szCs w:val="18"/>
          <w:bdr w:val="none" w:sz="0" w:space="0" w:color="auto" w:frame="1"/>
          <w:shd w:val="clear" w:color="auto" w:fill="FFFFFF"/>
        </w:rPr>
        <w:t>Ve skupině PVP2 je vypisováno několik různých realizací, z nichž si student volí konkrétní dvojici na sebe navazujících kurzů podle svého zájmu. Pro zjednodušení jsou v sekci prerekvizit tyto předměty označovány jako Seminář vědecké práce pro bakaláře I a Seminář vědecké práce pro bakaláře II.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B39EB" w14:textId="7F2DC684" w:rsidR="0090626C" w:rsidRDefault="005A4831">
    <w:pPr>
      <w:pStyle w:val="Zhlav"/>
      <w:tabs>
        <w:tab w:val="clear" w:pos="4536"/>
        <w:tab w:val="clear" w:pos="9072"/>
        <w:tab w:val="center" w:pos="4860"/>
        <w:tab w:val="right" w:pos="9720"/>
      </w:tabs>
    </w:pPr>
    <w:r>
      <w:t xml:space="preserve">Oblasti vzdělávání: </w:t>
    </w:r>
    <w:r w:rsidR="0090626C">
      <w:t xml:space="preserve">Vědy o umění a kultuře                                </w:t>
    </w:r>
    <w:r w:rsidR="0090626C">
      <w:tab/>
      <w:t>Plán platný pro studium započaté od 2020/21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RTF_Num 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-"/>
      <w:lvlJc w:val="left"/>
      <w:pPr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RTF_Num 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RTF_Num 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D2B80"/>
    <w:multiLevelType w:val="hybridMultilevel"/>
    <w:tmpl w:val="D49AD948"/>
    <w:lvl w:ilvl="0" w:tplc="663C7C74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23E4E"/>
    <w:multiLevelType w:val="hybridMultilevel"/>
    <w:tmpl w:val="BF98C762"/>
    <w:lvl w:ilvl="0" w:tplc="1826D8AC">
      <w:numFmt w:val="bullet"/>
      <w:lvlText w:val="-"/>
      <w:lvlJc w:val="left"/>
      <w:pPr>
        <w:ind w:left="448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5" w15:restartNumberingAfterBreak="0">
    <w:nsid w:val="2AD60801"/>
    <w:multiLevelType w:val="hybridMultilevel"/>
    <w:tmpl w:val="58ECBF4E"/>
    <w:lvl w:ilvl="0" w:tplc="A62EA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66CE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B2CF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D063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9CCE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A448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F2A5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DA81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4004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4C2357"/>
    <w:multiLevelType w:val="hybridMultilevel"/>
    <w:tmpl w:val="491C45A4"/>
    <w:lvl w:ilvl="0" w:tplc="D4E27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14B1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B212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729B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BE14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663E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4A8C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CEBE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824B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AF3C96"/>
    <w:multiLevelType w:val="multilevel"/>
    <w:tmpl w:val="08ECB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5B1BF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3097A30"/>
    <w:multiLevelType w:val="singleLevel"/>
    <w:tmpl w:val="676E6D2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A072A48"/>
    <w:multiLevelType w:val="hybridMultilevel"/>
    <w:tmpl w:val="59B6F2A6"/>
    <w:lvl w:ilvl="0" w:tplc="821273C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5567C9"/>
    <w:multiLevelType w:val="hybridMultilevel"/>
    <w:tmpl w:val="CBA29B8C"/>
    <w:lvl w:ilvl="0" w:tplc="EC005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188D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9246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1011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0459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0A4C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18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62CC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D678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1C140F"/>
    <w:multiLevelType w:val="hybridMultilevel"/>
    <w:tmpl w:val="5F12D450"/>
    <w:lvl w:ilvl="0" w:tplc="CE7042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5CD4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D2ED8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6618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8EAE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F3269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DE25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0068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FC18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9E3A17"/>
    <w:multiLevelType w:val="hybridMultilevel"/>
    <w:tmpl w:val="07C2211A"/>
    <w:lvl w:ilvl="0" w:tplc="779AE54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7743F7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3D48708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B5CF76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6CE84A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4FEB1F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3E23ED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5E45DD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10A24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11"/>
  </w:num>
  <w:num w:numId="5">
    <w:abstractNumId w:val="8"/>
  </w:num>
  <w:num w:numId="6">
    <w:abstractNumId w:val="12"/>
  </w:num>
  <w:num w:numId="7">
    <w:abstractNumId w:val="9"/>
  </w:num>
  <w:num w:numId="8">
    <w:abstractNumId w:val="10"/>
  </w:num>
  <w:num w:numId="9">
    <w:abstractNumId w:val="3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D1B"/>
    <w:rsid w:val="00002285"/>
    <w:rsid w:val="00007A9D"/>
    <w:rsid w:val="000356FC"/>
    <w:rsid w:val="000363E9"/>
    <w:rsid w:val="000827D7"/>
    <w:rsid w:val="00090EEE"/>
    <w:rsid w:val="00093E53"/>
    <w:rsid w:val="000C6F70"/>
    <w:rsid w:val="000E0360"/>
    <w:rsid w:val="0013602C"/>
    <w:rsid w:val="00185FF9"/>
    <w:rsid w:val="001A1E98"/>
    <w:rsid w:val="001A27BD"/>
    <w:rsid w:val="001C446A"/>
    <w:rsid w:val="002C64C0"/>
    <w:rsid w:val="002E224E"/>
    <w:rsid w:val="002E35E3"/>
    <w:rsid w:val="002E63C9"/>
    <w:rsid w:val="003054B1"/>
    <w:rsid w:val="0031570F"/>
    <w:rsid w:val="003356D4"/>
    <w:rsid w:val="003477A8"/>
    <w:rsid w:val="003636F0"/>
    <w:rsid w:val="00370B85"/>
    <w:rsid w:val="003772A9"/>
    <w:rsid w:val="003A27F1"/>
    <w:rsid w:val="003D7270"/>
    <w:rsid w:val="003F7768"/>
    <w:rsid w:val="00435971"/>
    <w:rsid w:val="0043738E"/>
    <w:rsid w:val="00465EF9"/>
    <w:rsid w:val="004F709F"/>
    <w:rsid w:val="00513006"/>
    <w:rsid w:val="00522930"/>
    <w:rsid w:val="0054169E"/>
    <w:rsid w:val="00550F60"/>
    <w:rsid w:val="005735CE"/>
    <w:rsid w:val="005A4831"/>
    <w:rsid w:val="005A7AD4"/>
    <w:rsid w:val="005C679D"/>
    <w:rsid w:val="005E29B0"/>
    <w:rsid w:val="005F39CC"/>
    <w:rsid w:val="006204C7"/>
    <w:rsid w:val="00623497"/>
    <w:rsid w:val="00643115"/>
    <w:rsid w:val="006545CE"/>
    <w:rsid w:val="006729EE"/>
    <w:rsid w:val="0068419E"/>
    <w:rsid w:val="00685F2E"/>
    <w:rsid w:val="006A06D6"/>
    <w:rsid w:val="006A7625"/>
    <w:rsid w:val="006D547E"/>
    <w:rsid w:val="00745842"/>
    <w:rsid w:val="00786C55"/>
    <w:rsid w:val="007B1D1B"/>
    <w:rsid w:val="008159FA"/>
    <w:rsid w:val="008252B7"/>
    <w:rsid w:val="00855EF5"/>
    <w:rsid w:val="00872DD6"/>
    <w:rsid w:val="00873840"/>
    <w:rsid w:val="00880E0C"/>
    <w:rsid w:val="00894541"/>
    <w:rsid w:val="008E2C7E"/>
    <w:rsid w:val="0090626C"/>
    <w:rsid w:val="0092229E"/>
    <w:rsid w:val="00940EED"/>
    <w:rsid w:val="009618CF"/>
    <w:rsid w:val="00963078"/>
    <w:rsid w:val="009A0791"/>
    <w:rsid w:val="009E3075"/>
    <w:rsid w:val="009F4279"/>
    <w:rsid w:val="00A07D34"/>
    <w:rsid w:val="00A36EE5"/>
    <w:rsid w:val="00A4610D"/>
    <w:rsid w:val="00A554BB"/>
    <w:rsid w:val="00AC0F93"/>
    <w:rsid w:val="00AF54EA"/>
    <w:rsid w:val="00B0671F"/>
    <w:rsid w:val="00B43E7A"/>
    <w:rsid w:val="00B4613E"/>
    <w:rsid w:val="00B803E4"/>
    <w:rsid w:val="00BA7D49"/>
    <w:rsid w:val="00BE5C1E"/>
    <w:rsid w:val="00C13F83"/>
    <w:rsid w:val="00C46817"/>
    <w:rsid w:val="00C535DE"/>
    <w:rsid w:val="00C618A6"/>
    <w:rsid w:val="00C87AF7"/>
    <w:rsid w:val="00C95288"/>
    <w:rsid w:val="00CE6094"/>
    <w:rsid w:val="00D0155E"/>
    <w:rsid w:val="00D12804"/>
    <w:rsid w:val="00D20D1C"/>
    <w:rsid w:val="00D95E66"/>
    <w:rsid w:val="00DA2BB3"/>
    <w:rsid w:val="00DA7871"/>
    <w:rsid w:val="00DC0BB3"/>
    <w:rsid w:val="00DC33C8"/>
    <w:rsid w:val="00DC71E4"/>
    <w:rsid w:val="00E06F8A"/>
    <w:rsid w:val="00E17350"/>
    <w:rsid w:val="00E20BB5"/>
    <w:rsid w:val="00E55CE7"/>
    <w:rsid w:val="00E56ADD"/>
    <w:rsid w:val="00E72FC9"/>
    <w:rsid w:val="00EA25F7"/>
    <w:rsid w:val="00F07BD1"/>
    <w:rsid w:val="00F245BD"/>
    <w:rsid w:val="00F536CB"/>
    <w:rsid w:val="00F600D5"/>
    <w:rsid w:val="00FD399C"/>
    <w:rsid w:val="00F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1F6E9D"/>
  <w15:chartTrackingRefBased/>
  <w15:docId w15:val="{2A223667-330C-41D5-8E0D-D3576C2AE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2"/>
    </w:rPr>
  </w:style>
  <w:style w:type="paragraph" w:styleId="Nadpis1">
    <w:name w:val="heading 1"/>
    <w:basedOn w:val="Normln"/>
    <w:next w:val="Normln"/>
    <w:qFormat/>
    <w:pPr>
      <w:keepNext/>
      <w:adjustRightInd w:val="0"/>
      <w:spacing w:line="57" w:lineRule="atLeast"/>
      <w:jc w:val="center"/>
      <w:outlineLvl w:val="0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bCs/>
      <w:sz w:val="20"/>
      <w:u w:val="single"/>
    </w:rPr>
  </w:style>
  <w:style w:type="paragraph" w:styleId="Nadpis4">
    <w:name w:val="heading 4"/>
    <w:basedOn w:val="Normln"/>
    <w:next w:val="Normln"/>
    <w:qFormat/>
    <w:pPr>
      <w:keepNext/>
      <w:autoSpaceDE w:val="0"/>
      <w:autoSpaceDN w:val="0"/>
      <w:adjustRightInd w:val="0"/>
      <w:outlineLvl w:val="3"/>
    </w:pPr>
    <w:rPr>
      <w:b/>
      <w:bCs/>
      <w:sz w:val="20"/>
    </w:rPr>
  </w:style>
  <w:style w:type="paragraph" w:styleId="Nadpis7">
    <w:name w:val="heading 7"/>
    <w:basedOn w:val="Normln"/>
    <w:next w:val="Normln"/>
    <w:qFormat/>
    <w:pPr>
      <w:keepNext/>
      <w:ind w:right="-468"/>
      <w:outlineLvl w:val="6"/>
    </w:pPr>
    <w:rPr>
      <w:lang w:val="pl-PL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jfkparagraf">
    <w:name w:val="jfk_paragraf"/>
    <w:basedOn w:val="Normln"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Textkomente">
    <w:name w:val="annotation text"/>
    <w:basedOn w:val="Normln"/>
    <w:semiHidden/>
    <w:rPr>
      <w:sz w:val="20"/>
    </w:rPr>
  </w:style>
  <w:style w:type="paragraph" w:customStyle="1" w:styleId="Dvanct">
    <w:name w:val="Dvanáct"/>
    <w:basedOn w:val="Normln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  <w:autoSpaceDE w:val="0"/>
      <w:autoSpaceDN w:val="0"/>
      <w:spacing w:line="360" w:lineRule="auto"/>
    </w:pPr>
    <w:rPr>
      <w:lang w:val="en-GB" w:eastAsia="en-US"/>
    </w:rPr>
  </w:style>
  <w:style w:type="character" w:styleId="slostrnky">
    <w:name w:val="page number"/>
    <w:basedOn w:val="Standardnpsmoodstavce"/>
    <w:semiHidden/>
  </w:style>
  <w:style w:type="paragraph" w:styleId="Textpoznpodarou">
    <w:name w:val="footnote text"/>
    <w:aliases w:val="Footnote Text Char Char Char Char Char Char Char Char Char,Footnote Text Char Char Char Char Char Char Char Char,Footnote Text Char Char"/>
    <w:basedOn w:val="Normln"/>
    <w:link w:val="TextpoznpodarouChar"/>
    <w:qFormat/>
    <w:pPr>
      <w:widowControl w:val="0"/>
      <w:tabs>
        <w:tab w:val="left" w:pos="142"/>
        <w:tab w:val="left" w:pos="426"/>
      </w:tabs>
      <w:overflowPunct w:val="0"/>
      <w:autoSpaceDE w:val="0"/>
      <w:autoSpaceDN w:val="0"/>
      <w:adjustRightInd w:val="0"/>
      <w:jc w:val="both"/>
      <w:textAlignment w:val="baseline"/>
    </w:pPr>
    <w:rPr>
      <w:sz w:val="18"/>
    </w:r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Znakapoznpodarou">
    <w:name w:val="footnote reference"/>
    <w:semiHidden/>
    <w:rPr>
      <w:vertAlign w:val="superscript"/>
    </w:rPr>
  </w:style>
  <w:style w:type="paragraph" w:customStyle="1" w:styleId="Pln1sloupec">
    <w:name w:val="Plán 1. sloupec"/>
    <w:basedOn w:val="Normln"/>
    <w:rsid w:val="00C618A6"/>
    <w:pPr>
      <w:spacing w:before="60" w:after="60"/>
      <w:ind w:left="28"/>
    </w:pPr>
  </w:style>
  <w:style w:type="character" w:customStyle="1" w:styleId="TextpoznpodarouChar">
    <w:name w:val="Text pozn. pod čarou Char"/>
    <w:aliases w:val="Footnote Text Char Char Char Char Char Char Char Char Char Char,Footnote Text Char Char Char Char Char Char Char Char Char1,Footnote Text Char Char Char"/>
    <w:link w:val="Textpoznpodarou"/>
    <w:locked/>
    <w:rsid w:val="00090EEE"/>
    <w:rPr>
      <w:sz w:val="18"/>
    </w:rPr>
  </w:style>
  <w:style w:type="paragraph" w:customStyle="1" w:styleId="Pln-nadpis1">
    <w:name w:val="Plán - nadpis 1"/>
    <w:basedOn w:val="Normln"/>
    <w:rsid w:val="00C618A6"/>
    <w:pPr>
      <w:spacing w:before="120" w:after="120"/>
    </w:pPr>
    <w:rPr>
      <w:b/>
    </w:rPr>
  </w:style>
  <w:style w:type="paragraph" w:customStyle="1" w:styleId="Pln-ostatnnadpisy">
    <w:name w:val="Plán - ostatní nadpisy"/>
    <w:basedOn w:val="Normln"/>
    <w:rsid w:val="00C618A6"/>
    <w:pPr>
      <w:spacing w:after="120"/>
      <w:ind w:left="28"/>
    </w:pPr>
    <w:rPr>
      <w:b/>
    </w:rPr>
  </w:style>
  <w:style w:type="paragraph" w:customStyle="1" w:styleId="Plnostatnsloupce">
    <w:name w:val="Plán ostatní sloupce"/>
    <w:basedOn w:val="Normln"/>
    <w:rsid w:val="00C618A6"/>
    <w:pPr>
      <w:spacing w:before="60" w:after="60"/>
      <w:jc w:val="center"/>
    </w:pPr>
    <w:rPr>
      <w:noProof/>
    </w:rPr>
  </w:style>
  <w:style w:type="paragraph" w:styleId="Odstavecseseznamem">
    <w:name w:val="List Paragraph"/>
    <w:basedOn w:val="Normln"/>
    <w:uiPriority w:val="34"/>
    <w:qFormat/>
    <w:rsid w:val="00BE5C1E"/>
    <w:pPr>
      <w:ind w:left="720"/>
      <w:contextualSpacing/>
    </w:pPr>
    <w:rPr>
      <w:rFonts w:eastAsia="Calibri"/>
      <w:sz w:val="20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C679D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C679D"/>
  </w:style>
  <w:style w:type="character" w:styleId="Odkaznavysvtlivky">
    <w:name w:val="endnote reference"/>
    <w:basedOn w:val="Standardnpsmoodstavce"/>
    <w:uiPriority w:val="99"/>
    <w:semiHidden/>
    <w:unhideWhenUsed/>
    <w:rsid w:val="005C67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7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5DDEE02D-8A2C-4557-BD76-38F4F9FFE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625</Words>
  <Characters>3694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</vt:lpstr>
      <vt:lpstr>A</vt:lpstr>
    </vt:vector>
  </TitlesOfParts>
  <Company>Univerzita Karlova v Praze</Company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RNDr. Tomáš Jelínek</dc:creator>
  <cp:keywords/>
  <dc:description/>
  <cp:lastModifiedBy>Zdenek Paštěka</cp:lastModifiedBy>
  <cp:revision>24</cp:revision>
  <cp:lastPrinted>2016-06-28T08:53:00Z</cp:lastPrinted>
  <dcterms:created xsi:type="dcterms:W3CDTF">2020-03-25T16:10:00Z</dcterms:created>
  <dcterms:modified xsi:type="dcterms:W3CDTF">2020-06-22T11:19:00Z</dcterms:modified>
</cp:coreProperties>
</file>