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20F59" w14:textId="5DFEAB90" w:rsidR="004E316B" w:rsidRPr="00972014" w:rsidRDefault="00972014" w:rsidP="004E316B">
      <w:pPr>
        <w:jc w:val="both"/>
        <w:rPr>
          <w:rFonts w:ascii="Cambria" w:hAnsi="Cambria"/>
        </w:rPr>
      </w:pPr>
      <w:r>
        <w:rPr>
          <w:rFonts w:ascii="Cambria" w:hAnsi="Cambria"/>
        </w:rPr>
        <w:t xml:space="preserve">V Praze </w:t>
      </w:r>
      <w:r w:rsidR="007D571F">
        <w:rPr>
          <w:rFonts w:ascii="Cambria" w:hAnsi="Cambria"/>
        </w:rPr>
        <w:t>27. 9.</w:t>
      </w:r>
      <w:r>
        <w:rPr>
          <w:rFonts w:ascii="Cambria" w:hAnsi="Cambria"/>
        </w:rPr>
        <w:t xml:space="preserve"> 2017</w:t>
      </w:r>
    </w:p>
    <w:p w14:paraId="3983C1E1" w14:textId="77777777" w:rsidR="004E316B" w:rsidRPr="004E316B" w:rsidRDefault="004E316B" w:rsidP="004E316B">
      <w:pPr>
        <w:pStyle w:val="Nzev"/>
        <w:jc w:val="both"/>
        <w:rPr>
          <w:rFonts w:ascii="Cambria" w:hAnsi="Cambria"/>
          <w:b/>
          <w:sz w:val="28"/>
          <w:szCs w:val="28"/>
        </w:rPr>
      </w:pPr>
      <w:r w:rsidRPr="004E316B">
        <w:rPr>
          <w:rFonts w:ascii="Cambria" w:hAnsi="Cambria"/>
          <w:b/>
          <w:sz w:val="28"/>
          <w:szCs w:val="28"/>
        </w:rPr>
        <w:t>Katedra sociologie FF UK představuje datově intenzivní projekt Volební kyvadlo</w:t>
      </w:r>
    </w:p>
    <w:p w14:paraId="0EB19867" w14:textId="77777777" w:rsidR="004E316B" w:rsidRPr="004E316B" w:rsidRDefault="004E316B" w:rsidP="004E316B">
      <w:pPr>
        <w:jc w:val="both"/>
        <w:rPr>
          <w:rFonts w:ascii="Cambria" w:hAnsi="Cambria"/>
        </w:rPr>
      </w:pPr>
    </w:p>
    <w:p w14:paraId="4E305BB8" w14:textId="4E4F1EFD" w:rsidR="004E316B" w:rsidRPr="004E316B" w:rsidRDefault="004E316B" w:rsidP="004E316B">
      <w:pPr>
        <w:jc w:val="both"/>
        <w:rPr>
          <w:rFonts w:ascii="Cambria" w:hAnsi="Cambria"/>
          <w:b/>
        </w:rPr>
      </w:pPr>
      <w:r w:rsidRPr="004E316B">
        <w:rPr>
          <w:rFonts w:ascii="Cambria" w:hAnsi="Cambria"/>
          <w:noProof/>
        </w:rPr>
        <w:drawing>
          <wp:anchor distT="0" distB="0" distL="114300" distR="114300" simplePos="0" relativeHeight="251658240" behindDoc="1" locked="0" layoutInCell="1" allowOverlap="1" wp14:anchorId="72645619" wp14:editId="351BF9AB">
            <wp:simplePos x="0" y="0"/>
            <wp:positionH relativeFrom="column">
              <wp:posOffset>-3810</wp:posOffset>
            </wp:positionH>
            <wp:positionV relativeFrom="paragraph">
              <wp:posOffset>672465</wp:posOffset>
            </wp:positionV>
            <wp:extent cx="5949950" cy="2405380"/>
            <wp:effectExtent l="0" t="0" r="0" b="0"/>
            <wp:wrapTight wrapText="bothSides">
              <wp:wrapPolygon edited="0">
                <wp:start x="0" y="0"/>
                <wp:lineTo x="0" y="21383"/>
                <wp:lineTo x="21508" y="21383"/>
                <wp:lineTo x="21508"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9950" cy="2405380"/>
                    </a:xfrm>
                    <a:prstGeom prst="rect">
                      <a:avLst/>
                    </a:prstGeom>
                  </pic:spPr>
                </pic:pic>
              </a:graphicData>
            </a:graphic>
            <wp14:sizeRelH relativeFrom="page">
              <wp14:pctWidth>0</wp14:pctWidth>
            </wp14:sizeRelH>
            <wp14:sizeRelV relativeFrom="page">
              <wp14:pctHeight>0</wp14:pctHeight>
            </wp14:sizeRelV>
          </wp:anchor>
        </w:drawing>
      </w:r>
      <w:r w:rsidRPr="004E316B">
        <w:rPr>
          <w:rFonts w:ascii="Cambria" w:hAnsi="Cambria"/>
          <w:b/>
        </w:rPr>
        <w:t>Díky inovovanému Volebnímu kyvadlu se můžete podívat, jak v uplynulém volebním období vypadaly volební preference různých skupin obyvatelstva a jak se případně měnily.</w:t>
      </w:r>
    </w:p>
    <w:p w14:paraId="6F285C4D" w14:textId="7C6D35AD" w:rsidR="004E316B" w:rsidRDefault="004E316B" w:rsidP="004E316B">
      <w:pPr>
        <w:jc w:val="both"/>
        <w:rPr>
          <w:rFonts w:ascii="Cambria" w:hAnsi="Cambria"/>
        </w:rPr>
      </w:pPr>
      <w:r w:rsidRPr="004E316B">
        <w:rPr>
          <w:rFonts w:ascii="Cambria" w:hAnsi="Cambria"/>
        </w:rPr>
        <w:t>Sociologové z</w:t>
      </w:r>
      <w:r w:rsidR="00972014">
        <w:rPr>
          <w:rFonts w:ascii="Cambria" w:hAnsi="Cambria"/>
        </w:rPr>
        <w:t> </w:t>
      </w:r>
      <w:r w:rsidRPr="004E316B">
        <w:rPr>
          <w:rFonts w:ascii="Cambria" w:hAnsi="Cambria"/>
        </w:rPr>
        <w:t>F</w:t>
      </w:r>
      <w:r w:rsidR="00972014">
        <w:rPr>
          <w:rFonts w:ascii="Cambria" w:hAnsi="Cambria"/>
        </w:rPr>
        <w:t>ilozofické fakulty</w:t>
      </w:r>
      <w:r w:rsidRPr="004E316B">
        <w:rPr>
          <w:rFonts w:ascii="Cambria" w:hAnsi="Cambria"/>
        </w:rPr>
        <w:t xml:space="preserve"> UK připravili datově intenzivní nástroj pro širokou veřejnost s názvem </w:t>
      </w:r>
      <w:r>
        <w:rPr>
          <w:rFonts w:ascii="Cambria" w:hAnsi="Cambria"/>
        </w:rPr>
        <w:t>Volební kyvadlo (</w:t>
      </w:r>
      <w:r w:rsidRPr="004E316B">
        <w:rPr>
          <w:rFonts w:ascii="Cambria" w:hAnsi="Cambria"/>
        </w:rPr>
        <w:t>volebnikyvadlo.cz</w:t>
      </w:r>
      <w:r>
        <w:rPr>
          <w:rFonts w:ascii="Cambria" w:hAnsi="Cambria"/>
        </w:rPr>
        <w:t>), kt</w:t>
      </w:r>
      <w:r w:rsidRPr="004E316B">
        <w:rPr>
          <w:rFonts w:ascii="Cambria" w:hAnsi="Cambria"/>
        </w:rPr>
        <w:t>erý umožňuje lépe porozumět volebním preferencím různých skupin voličů podle věku, pohlaví, vzdělání, zaměstnaneckého statusu a kraje. Projekt se nesnaží předvídat výsledky voleb, ale dívá se do minulosti na data za končící volební období.</w:t>
      </w:r>
    </w:p>
    <w:p w14:paraId="6394AAE8" w14:textId="77777777" w:rsidR="004E316B" w:rsidRPr="004E316B" w:rsidRDefault="004E316B" w:rsidP="004E316B">
      <w:pPr>
        <w:jc w:val="both"/>
        <w:rPr>
          <w:rFonts w:ascii="Cambria" w:hAnsi="Cambria"/>
        </w:rPr>
      </w:pPr>
    </w:p>
    <w:tbl>
      <w:tblPr>
        <w:tblStyle w:val="Mkatabulky"/>
        <w:tblW w:w="9498" w:type="dxa"/>
        <w:tblLook w:val="04A0" w:firstRow="1" w:lastRow="0" w:firstColumn="1" w:lastColumn="0" w:noHBand="0" w:noVBand="1"/>
      </w:tblPr>
      <w:tblGrid>
        <w:gridCol w:w="9498"/>
      </w:tblGrid>
      <w:tr w:rsidR="004E316B" w:rsidRPr="004E316B" w14:paraId="08E09830" w14:textId="77777777" w:rsidTr="004E316B">
        <w:tc>
          <w:tcPr>
            <w:tcW w:w="9498" w:type="dxa"/>
            <w:tcBorders>
              <w:top w:val="nil"/>
              <w:left w:val="nil"/>
              <w:bottom w:val="nil"/>
              <w:right w:val="nil"/>
            </w:tcBorders>
          </w:tcPr>
          <w:p w14:paraId="7A69E7C9" w14:textId="35FA4E85" w:rsidR="004E316B" w:rsidRPr="004E316B" w:rsidRDefault="008057C6" w:rsidP="004E316B">
            <w:pPr>
              <w:jc w:val="both"/>
              <w:rPr>
                <w:rFonts w:ascii="Cambria" w:hAnsi="Cambria"/>
                <w:b/>
              </w:rPr>
            </w:pPr>
            <w:r>
              <w:rPr>
                <w:rFonts w:ascii="Cambria" w:hAnsi="Cambria"/>
                <w:b/>
              </w:rPr>
              <w:t xml:space="preserve">Z </w:t>
            </w:r>
            <w:r w:rsidR="004E316B" w:rsidRPr="004E316B">
              <w:rPr>
                <w:rFonts w:ascii="Cambria" w:hAnsi="Cambria"/>
                <w:b/>
              </w:rPr>
              <w:t>Volebního kyvadla</w:t>
            </w:r>
            <w:r>
              <w:rPr>
                <w:rFonts w:ascii="Cambria" w:hAnsi="Cambria"/>
                <w:b/>
              </w:rPr>
              <w:t xml:space="preserve"> se dozvíte například následující:</w:t>
            </w:r>
          </w:p>
          <w:p w14:paraId="4BEE06ED" w14:textId="77777777" w:rsidR="004E316B" w:rsidRPr="004E316B" w:rsidRDefault="004E316B" w:rsidP="004E316B">
            <w:pPr>
              <w:jc w:val="both"/>
              <w:rPr>
                <w:rFonts w:ascii="Cambria" w:hAnsi="Cambria"/>
              </w:rPr>
            </w:pPr>
          </w:p>
          <w:p w14:paraId="058C8426" w14:textId="77777777" w:rsidR="004E316B" w:rsidRDefault="004E316B" w:rsidP="004E316B">
            <w:pPr>
              <w:pStyle w:val="Odstavecseseznamem"/>
              <w:numPr>
                <w:ilvl w:val="0"/>
                <w:numId w:val="1"/>
              </w:numPr>
              <w:spacing w:after="0" w:line="240" w:lineRule="auto"/>
              <w:jc w:val="both"/>
              <w:rPr>
                <w:rFonts w:ascii="Cambria" w:hAnsi="Cambria"/>
                <w:sz w:val="24"/>
                <w:szCs w:val="24"/>
              </w:rPr>
            </w:pPr>
            <w:r w:rsidRPr="004E316B">
              <w:rPr>
                <w:rFonts w:ascii="Cambria" w:hAnsi="Cambria"/>
                <w:sz w:val="24"/>
                <w:szCs w:val="24"/>
              </w:rPr>
              <w:t>Celkově se mezi lety 2014 a 2016 podpora českých voličů jednotlivým stranám neměnila zvlášť dramaticky. Podpora ČSSD za toto období odpovídala asi 50 až 60 mandátům, podpora ANO 70 až 80 mandátům, komunisté mají dlouhodobě podporu odpovídající asi 25 mandátům a lidovci měli v uplynulém období sílu získat přibližně 10 mandátů. Jedinou výjimkou je TOP 09, která z podpory odpovídající asi 20 mandátům klesla těsně nad 10 mandátů, zatímco ODS vykonala téměř zrcadlově opačnou cestu.</w:t>
            </w:r>
          </w:p>
          <w:p w14:paraId="6D984827" w14:textId="77777777" w:rsidR="004E316B" w:rsidRPr="004E316B" w:rsidRDefault="004E316B" w:rsidP="004E316B">
            <w:pPr>
              <w:pStyle w:val="Odstavecseseznamem"/>
              <w:spacing w:after="0" w:line="240" w:lineRule="auto"/>
              <w:jc w:val="both"/>
              <w:rPr>
                <w:rFonts w:ascii="Cambria" w:hAnsi="Cambria"/>
                <w:sz w:val="24"/>
                <w:szCs w:val="24"/>
              </w:rPr>
            </w:pPr>
          </w:p>
          <w:p w14:paraId="165CC621" w14:textId="77777777" w:rsidR="00972014" w:rsidRDefault="00972014" w:rsidP="004E316B">
            <w:pPr>
              <w:jc w:val="both"/>
              <w:rPr>
                <w:rFonts w:ascii="Cambria" w:hAnsi="Cambria"/>
                <w:i/>
              </w:rPr>
            </w:pPr>
          </w:p>
          <w:p w14:paraId="3FF397AF" w14:textId="77777777" w:rsidR="004E316B" w:rsidRPr="004E316B" w:rsidRDefault="004E316B" w:rsidP="004E316B">
            <w:pPr>
              <w:jc w:val="both"/>
              <w:rPr>
                <w:rFonts w:ascii="Cambria" w:hAnsi="Cambria"/>
                <w:i/>
              </w:rPr>
            </w:pPr>
            <w:r w:rsidRPr="004E316B">
              <w:rPr>
                <w:rFonts w:ascii="Cambria" w:hAnsi="Cambria"/>
                <w:i/>
              </w:rPr>
              <w:lastRenderedPageBreak/>
              <w:t>Další závěry odkazují k volební tendenci různých skupin během končícího volebního období, nejde o odhad aktuálního rozložení volebních preferencí!</w:t>
            </w:r>
          </w:p>
          <w:p w14:paraId="7F0EE245" w14:textId="77777777" w:rsidR="004E316B" w:rsidRPr="004E316B" w:rsidRDefault="004E316B" w:rsidP="004E316B">
            <w:pPr>
              <w:jc w:val="both"/>
              <w:rPr>
                <w:rFonts w:ascii="Cambria" w:hAnsi="Cambria"/>
                <w:i/>
              </w:rPr>
            </w:pPr>
          </w:p>
          <w:p w14:paraId="790B7F21" w14:textId="78283BB9" w:rsidR="004E316B" w:rsidRDefault="004E316B" w:rsidP="004E316B">
            <w:pPr>
              <w:pStyle w:val="Odstavecseseznamem"/>
              <w:numPr>
                <w:ilvl w:val="0"/>
                <w:numId w:val="1"/>
              </w:numPr>
              <w:spacing w:after="0" w:line="240" w:lineRule="auto"/>
              <w:jc w:val="both"/>
              <w:rPr>
                <w:rFonts w:ascii="Cambria" w:hAnsi="Cambria"/>
                <w:sz w:val="24"/>
                <w:szCs w:val="24"/>
              </w:rPr>
            </w:pPr>
            <w:r w:rsidRPr="004E316B">
              <w:rPr>
                <w:rFonts w:ascii="Cambria" w:hAnsi="Cambria"/>
                <w:sz w:val="24"/>
                <w:szCs w:val="24"/>
              </w:rPr>
              <w:t>Pokud bychom v Česku mezi roky 2014 a 2016 měli dvě poslanecké sněmovny, z nichž do jedné by volili jen muži a do druhé jen ženy, příliš by se od sebe nelišily. V</w:t>
            </w:r>
            <w:r w:rsidR="008057C6">
              <w:rPr>
                <w:rFonts w:ascii="Cambria" w:hAnsi="Cambria"/>
                <w:sz w:val="24"/>
                <w:szCs w:val="24"/>
              </w:rPr>
              <w:t> </w:t>
            </w:r>
            <w:r w:rsidRPr="004E316B">
              <w:rPr>
                <w:rFonts w:ascii="Cambria" w:hAnsi="Cambria"/>
                <w:sz w:val="24"/>
                <w:szCs w:val="24"/>
              </w:rPr>
              <w:t>té mužské by asi bylo o trochu více poslanců za KSČM a ODS, v té ženské by asi bylo o pár více poslanců za KDU-ČSL a hnutí ANO.</w:t>
            </w:r>
          </w:p>
          <w:p w14:paraId="0614E34D" w14:textId="77777777" w:rsidR="004E316B" w:rsidRPr="004E316B" w:rsidRDefault="004E316B" w:rsidP="004E316B">
            <w:pPr>
              <w:pStyle w:val="Odstavecseseznamem"/>
              <w:spacing w:after="0" w:line="240" w:lineRule="auto"/>
              <w:jc w:val="both"/>
              <w:rPr>
                <w:rFonts w:ascii="Cambria" w:hAnsi="Cambria"/>
                <w:sz w:val="24"/>
                <w:szCs w:val="24"/>
              </w:rPr>
            </w:pPr>
          </w:p>
          <w:p w14:paraId="4918FDD0" w14:textId="64F14738" w:rsidR="004E316B" w:rsidRDefault="004E316B" w:rsidP="004E316B">
            <w:pPr>
              <w:pStyle w:val="Odstavecseseznamem"/>
              <w:numPr>
                <w:ilvl w:val="0"/>
                <w:numId w:val="1"/>
              </w:numPr>
              <w:spacing w:after="0" w:line="240" w:lineRule="auto"/>
              <w:jc w:val="both"/>
              <w:rPr>
                <w:rFonts w:ascii="Cambria" w:hAnsi="Cambria"/>
                <w:sz w:val="24"/>
                <w:szCs w:val="24"/>
              </w:rPr>
            </w:pPr>
            <w:r w:rsidRPr="004E316B">
              <w:rPr>
                <w:rFonts w:ascii="Cambria" w:hAnsi="Cambria"/>
                <w:sz w:val="24"/>
                <w:szCs w:val="24"/>
              </w:rPr>
              <w:t xml:space="preserve">Hypotetické sněmovně, do které by volili jen lidé nad 60 let, by v uplynulých letech dominovaly strany ČSSD, ANO a s odstupem KSČM. Jen asi po deseti mandátech </w:t>
            </w:r>
            <w:r w:rsidR="008057C6">
              <w:rPr>
                <w:rFonts w:ascii="Cambria" w:hAnsi="Cambria"/>
                <w:sz w:val="24"/>
                <w:szCs w:val="24"/>
              </w:rPr>
              <w:t>by v letech</w:t>
            </w:r>
            <w:r w:rsidRPr="004E316B">
              <w:rPr>
                <w:rFonts w:ascii="Cambria" w:hAnsi="Cambria"/>
                <w:sz w:val="24"/>
                <w:szCs w:val="24"/>
              </w:rPr>
              <w:t xml:space="preserve"> 2014 a</w:t>
            </w:r>
            <w:r w:rsidR="008057C6">
              <w:rPr>
                <w:rFonts w:ascii="Cambria" w:hAnsi="Cambria"/>
                <w:sz w:val="24"/>
                <w:szCs w:val="24"/>
              </w:rPr>
              <w:t>ž</w:t>
            </w:r>
            <w:r w:rsidRPr="004E316B">
              <w:rPr>
                <w:rFonts w:ascii="Cambria" w:hAnsi="Cambria"/>
                <w:sz w:val="24"/>
                <w:szCs w:val="24"/>
              </w:rPr>
              <w:t xml:space="preserve"> 2016 </w:t>
            </w:r>
            <w:r w:rsidR="008057C6">
              <w:rPr>
                <w:rFonts w:ascii="Cambria" w:hAnsi="Cambria"/>
                <w:sz w:val="24"/>
                <w:szCs w:val="24"/>
              </w:rPr>
              <w:t>připadlo</w:t>
            </w:r>
            <w:r w:rsidRPr="004E316B">
              <w:rPr>
                <w:rFonts w:ascii="Cambria" w:hAnsi="Cambria"/>
                <w:sz w:val="24"/>
                <w:szCs w:val="24"/>
              </w:rPr>
              <w:t xml:space="preserve"> také</w:t>
            </w:r>
            <w:r w:rsidR="008057C6">
              <w:rPr>
                <w:rFonts w:ascii="Cambria" w:hAnsi="Cambria"/>
                <w:sz w:val="24"/>
                <w:szCs w:val="24"/>
              </w:rPr>
              <w:t xml:space="preserve"> na</w:t>
            </w:r>
            <w:r w:rsidRPr="004E316B">
              <w:rPr>
                <w:rFonts w:ascii="Cambria" w:hAnsi="Cambria"/>
                <w:sz w:val="24"/>
                <w:szCs w:val="24"/>
              </w:rPr>
              <w:t xml:space="preserve"> KDU-ČSL a ODS.</w:t>
            </w:r>
          </w:p>
          <w:p w14:paraId="1CC35CC2" w14:textId="77777777" w:rsidR="004E316B" w:rsidRPr="004E316B" w:rsidRDefault="004E316B" w:rsidP="004E316B">
            <w:pPr>
              <w:pStyle w:val="Odstavecseseznamem"/>
              <w:rPr>
                <w:rFonts w:ascii="Cambria" w:hAnsi="Cambria"/>
                <w:sz w:val="24"/>
                <w:szCs w:val="24"/>
              </w:rPr>
            </w:pPr>
          </w:p>
          <w:p w14:paraId="5ECDF2E5" w14:textId="11193D36" w:rsidR="004E316B" w:rsidRDefault="004E316B" w:rsidP="004E316B">
            <w:pPr>
              <w:pStyle w:val="Odstavecseseznamem"/>
              <w:numPr>
                <w:ilvl w:val="0"/>
                <w:numId w:val="1"/>
              </w:numPr>
              <w:spacing w:after="0" w:line="240" w:lineRule="auto"/>
              <w:jc w:val="both"/>
              <w:rPr>
                <w:rFonts w:ascii="Cambria" w:hAnsi="Cambria"/>
                <w:sz w:val="24"/>
                <w:szCs w:val="24"/>
              </w:rPr>
            </w:pPr>
            <w:r w:rsidRPr="004E316B">
              <w:rPr>
                <w:rFonts w:ascii="Cambria" w:hAnsi="Cambria"/>
                <w:sz w:val="24"/>
                <w:szCs w:val="24"/>
              </w:rPr>
              <w:t>Naopak pokud by ve stejném období volili jen lidé mladší 30 let, sněmovna by byla s velkou pravděpodobností o hodně pestřejší a skládala by se z asi osmi, možná i</w:t>
            </w:r>
            <w:r w:rsidR="008057C6">
              <w:rPr>
                <w:rFonts w:ascii="Cambria" w:hAnsi="Cambria"/>
                <w:sz w:val="24"/>
                <w:szCs w:val="24"/>
              </w:rPr>
              <w:t> </w:t>
            </w:r>
            <w:r w:rsidRPr="004E316B">
              <w:rPr>
                <w:rFonts w:ascii="Cambria" w:hAnsi="Cambria"/>
                <w:sz w:val="24"/>
                <w:szCs w:val="24"/>
              </w:rPr>
              <w:t xml:space="preserve">devíti stran. Na počet mandátů by dominovalo hnutí ANO a o druhé místo by se nejspíš přetahovaly strany TOP 09 a ČSSD. Až ke dvaceti mandátům by získali Piráti a ODS a slušnou šanci na přibližně deset mandátů by měli také KSČM, Zelení, KDU-ČSL a </w:t>
            </w:r>
            <w:proofErr w:type="spellStart"/>
            <w:r w:rsidRPr="004E316B">
              <w:rPr>
                <w:rFonts w:ascii="Cambria" w:hAnsi="Cambria"/>
                <w:sz w:val="24"/>
                <w:szCs w:val="24"/>
              </w:rPr>
              <w:t>Okamurova</w:t>
            </w:r>
            <w:proofErr w:type="spellEnd"/>
            <w:r w:rsidRPr="004E316B">
              <w:rPr>
                <w:rFonts w:ascii="Cambria" w:hAnsi="Cambria"/>
                <w:sz w:val="24"/>
                <w:szCs w:val="24"/>
              </w:rPr>
              <w:t xml:space="preserve"> SPD.</w:t>
            </w:r>
          </w:p>
          <w:p w14:paraId="502AC859" w14:textId="77777777" w:rsidR="004E316B" w:rsidRPr="004E316B" w:rsidRDefault="004E316B" w:rsidP="004E316B">
            <w:pPr>
              <w:pStyle w:val="Odstavecseseznamem"/>
              <w:rPr>
                <w:rFonts w:ascii="Cambria" w:hAnsi="Cambria"/>
                <w:sz w:val="24"/>
                <w:szCs w:val="24"/>
              </w:rPr>
            </w:pPr>
          </w:p>
          <w:p w14:paraId="1DEC2F55" w14:textId="77777777" w:rsidR="004E316B" w:rsidRPr="004E316B" w:rsidRDefault="004E316B" w:rsidP="004E316B">
            <w:pPr>
              <w:pStyle w:val="Odstavecseseznamem"/>
              <w:numPr>
                <w:ilvl w:val="0"/>
                <w:numId w:val="1"/>
              </w:numPr>
              <w:spacing w:after="0" w:line="240" w:lineRule="auto"/>
              <w:jc w:val="both"/>
              <w:rPr>
                <w:rFonts w:ascii="Cambria" w:hAnsi="Cambria"/>
                <w:sz w:val="24"/>
                <w:szCs w:val="24"/>
              </w:rPr>
            </w:pPr>
            <w:r w:rsidRPr="004E316B">
              <w:rPr>
                <w:rFonts w:ascii="Cambria" w:hAnsi="Cambria"/>
                <w:sz w:val="24"/>
                <w:szCs w:val="24"/>
              </w:rPr>
              <w:t xml:space="preserve">Velmi odlišně by mohly vypadat také hypotetické sněmovny jednotlivých krajů. Například zatímco v pražské sněmovně by TOP 09 podobně jako ČSSD získala na základě dat z let 2014 až 2016 asi 40 mandátů (první by opět bylo hnutí ANO), ve Zlínském, Moravskoslezském nebo Ústeckém kraji by se TOP 09 možná vůbec nedostala přes 5procentní hranici. </w:t>
            </w:r>
          </w:p>
        </w:tc>
      </w:tr>
    </w:tbl>
    <w:p w14:paraId="2B3B27C8" w14:textId="77777777" w:rsidR="004E316B" w:rsidRPr="004E316B" w:rsidRDefault="004E316B" w:rsidP="004E316B">
      <w:pPr>
        <w:jc w:val="both"/>
        <w:rPr>
          <w:rFonts w:ascii="Cambria" w:hAnsi="Cambria"/>
        </w:rPr>
      </w:pPr>
    </w:p>
    <w:p w14:paraId="62655114" w14:textId="77777777" w:rsidR="004E316B" w:rsidRDefault="004E316B" w:rsidP="004E316B">
      <w:pPr>
        <w:jc w:val="both"/>
        <w:rPr>
          <w:rFonts w:ascii="Cambria" w:hAnsi="Cambria"/>
          <w:b/>
        </w:rPr>
      </w:pPr>
      <w:r w:rsidRPr="004E316B">
        <w:rPr>
          <w:rFonts w:ascii="Cambria" w:hAnsi="Cambria"/>
          <w:b/>
        </w:rPr>
        <w:t xml:space="preserve">Běžné předvolební průzkumy jsou založeny na relativně malém vzorku asi tisícovky respondentů. Umožňují tak sice poměrně spolehlivě odhadnout celkové rozložení sil v danou chvíli, ale neříkají nám mnoho o tom, jak volí různé sociodemografické skupiny. Volební kyvadlo to umí. </w:t>
      </w:r>
    </w:p>
    <w:p w14:paraId="060EFCC0" w14:textId="63E460C7" w:rsidR="004E316B" w:rsidRDefault="004E316B" w:rsidP="004E316B">
      <w:pPr>
        <w:jc w:val="both"/>
        <w:rPr>
          <w:rFonts w:ascii="Cambria" w:hAnsi="Cambria"/>
        </w:rPr>
      </w:pPr>
      <w:r w:rsidRPr="004E316B">
        <w:rPr>
          <w:rFonts w:ascii="Cambria" w:hAnsi="Cambria"/>
        </w:rPr>
        <w:t xml:space="preserve">Spojuje totiž data z mnoha výzkumů. Konkrétně jde o data z pravidelného průzkumu České televize </w:t>
      </w:r>
      <w:r w:rsidRPr="006E3608">
        <w:rPr>
          <w:rFonts w:ascii="Cambria" w:hAnsi="Cambria"/>
          <w:i/>
        </w:rPr>
        <w:t>Trendy Česka</w:t>
      </w:r>
      <w:r w:rsidRPr="004E316B">
        <w:rPr>
          <w:rFonts w:ascii="Cambria" w:hAnsi="Cambria"/>
        </w:rPr>
        <w:t xml:space="preserve"> (data sbírá TNS </w:t>
      </w:r>
      <w:proofErr w:type="spellStart"/>
      <w:r w:rsidRPr="004E316B">
        <w:rPr>
          <w:rFonts w:ascii="Cambria" w:hAnsi="Cambria"/>
        </w:rPr>
        <w:t>Aisa</w:t>
      </w:r>
      <w:proofErr w:type="spellEnd"/>
      <w:r w:rsidRPr="004E316B">
        <w:rPr>
          <w:rFonts w:ascii="Cambria" w:hAnsi="Cambria"/>
        </w:rPr>
        <w:t xml:space="preserve">), na kterém se Katedra sociologie podílí v roli konzultanta, a z průzkumu </w:t>
      </w:r>
      <w:r w:rsidRPr="006E3608">
        <w:rPr>
          <w:rFonts w:ascii="Cambria" w:hAnsi="Cambria"/>
          <w:i/>
        </w:rPr>
        <w:t>Naše společnost</w:t>
      </w:r>
      <w:r w:rsidRPr="004E316B">
        <w:rPr>
          <w:rFonts w:ascii="Cambria" w:hAnsi="Cambria"/>
        </w:rPr>
        <w:t xml:space="preserve">, který provádí Centrum pro výzkum veřejného mínění Sociologického ústavu AV ČR. Každý z těchto průzkumů realizuje deset vln šetření ročně. Ve Volebním kyvadle jsou spojena data z obou těchto průzkumů vždy za jeden kalendářní rok. </w:t>
      </w:r>
    </w:p>
    <w:p w14:paraId="1CF09588" w14:textId="77777777" w:rsidR="004E316B" w:rsidRPr="004E316B" w:rsidRDefault="004E316B" w:rsidP="004E316B">
      <w:pPr>
        <w:jc w:val="both"/>
        <w:rPr>
          <w:rFonts w:ascii="Cambria" w:hAnsi="Cambria"/>
        </w:rPr>
      </w:pPr>
    </w:p>
    <w:p w14:paraId="08030993" w14:textId="77777777" w:rsidR="004E316B" w:rsidRDefault="004E316B" w:rsidP="004E316B">
      <w:pPr>
        <w:jc w:val="both"/>
        <w:rPr>
          <w:rFonts w:ascii="Cambria" w:hAnsi="Cambria"/>
        </w:rPr>
      </w:pPr>
      <w:r w:rsidRPr="004E316B">
        <w:rPr>
          <w:rFonts w:ascii="Cambria" w:hAnsi="Cambria"/>
          <w:i/>
        </w:rPr>
        <w:t xml:space="preserve">„Po odstranění nerozhodnutých respondentů tak do výpočtu pro každý rok vstupuje stále asi 14 000 respondentů. To je dost na to, abychom je mohli filtrovat podle různých sociodemografických </w:t>
      </w:r>
      <w:proofErr w:type="gramStart"/>
      <w:r w:rsidRPr="004E316B">
        <w:rPr>
          <w:rFonts w:ascii="Cambria" w:hAnsi="Cambria"/>
          <w:i/>
        </w:rPr>
        <w:t>kategorií a stále</w:t>
      </w:r>
      <w:proofErr w:type="gramEnd"/>
      <w:r w:rsidRPr="004E316B">
        <w:rPr>
          <w:rFonts w:ascii="Cambria" w:hAnsi="Cambria"/>
          <w:i/>
        </w:rPr>
        <w:t xml:space="preserve"> jsme dostali robustní výsledky. Jen pro rok 2017 máme </w:t>
      </w:r>
      <w:r w:rsidRPr="004E316B">
        <w:rPr>
          <w:rFonts w:ascii="Cambria" w:hAnsi="Cambria"/>
          <w:i/>
        </w:rPr>
        <w:lastRenderedPageBreak/>
        <w:t>zatím vzorek menší, protože data, která používáme, budou veřejně přístupná až s odstupem,“</w:t>
      </w:r>
      <w:r w:rsidRPr="004E316B">
        <w:rPr>
          <w:rFonts w:ascii="Cambria" w:hAnsi="Cambria"/>
        </w:rPr>
        <w:t xml:space="preserve"> říká Kristýna Chábová, jedna z autorek projektu.</w:t>
      </w:r>
    </w:p>
    <w:p w14:paraId="4B619D71" w14:textId="77777777" w:rsidR="004E316B" w:rsidRPr="004E316B" w:rsidRDefault="004E316B" w:rsidP="004E316B">
      <w:pPr>
        <w:jc w:val="both"/>
        <w:rPr>
          <w:rFonts w:ascii="Cambria" w:hAnsi="Cambria"/>
        </w:rPr>
      </w:pPr>
    </w:p>
    <w:p w14:paraId="77930C3D" w14:textId="3D724CE3" w:rsidR="004E316B" w:rsidRDefault="004E316B" w:rsidP="004E316B">
      <w:pPr>
        <w:jc w:val="both"/>
        <w:rPr>
          <w:rFonts w:ascii="Cambria" w:hAnsi="Cambria"/>
        </w:rPr>
      </w:pPr>
      <w:r w:rsidRPr="004E316B">
        <w:rPr>
          <w:rFonts w:ascii="Cambria" w:hAnsi="Cambria"/>
          <w:i/>
        </w:rPr>
        <w:t xml:space="preserve">„Volební kyvadlo neusiluje o odhadování volebního výsledku. V posledních měsících začala kampaň a průběžně se objevují nové skutečnosti, na jejichž základě se lidé rozhodují. Do tohoto procesu vstupovat nechceme. Chceme veřejnosti ukázat, že </w:t>
      </w:r>
      <w:r w:rsidR="00972014" w:rsidRPr="004E316B">
        <w:rPr>
          <w:rFonts w:ascii="Cambria" w:hAnsi="Cambria"/>
          <w:i/>
        </w:rPr>
        <w:t xml:space="preserve">průzkumy volebního chování nejsou nutně </w:t>
      </w:r>
      <w:r w:rsidRPr="004E316B">
        <w:rPr>
          <w:rFonts w:ascii="Cambria" w:hAnsi="Cambria"/>
          <w:i/>
        </w:rPr>
        <w:t>o předvídání budoucnosti. Místo toho se snažíme vytěžit velké množství dat, která jsou veřejně k dispozici, a nabídnout plastičtější obrázek o politických postojích české společnosti,“</w:t>
      </w:r>
      <w:r w:rsidRPr="004E316B">
        <w:rPr>
          <w:rFonts w:ascii="Cambria" w:hAnsi="Cambria"/>
        </w:rPr>
        <w:t xml:space="preserve"> ozřejmuje smysl projektu Jaromír Mazák, další z autorů. </w:t>
      </w:r>
    </w:p>
    <w:p w14:paraId="7AE1C825" w14:textId="77777777" w:rsidR="004E316B" w:rsidRPr="004E316B" w:rsidRDefault="004E316B" w:rsidP="004E316B">
      <w:pPr>
        <w:jc w:val="both"/>
        <w:rPr>
          <w:rFonts w:ascii="Cambria" w:hAnsi="Cambria"/>
        </w:rPr>
      </w:pPr>
    </w:p>
    <w:p w14:paraId="5F497712" w14:textId="77777777" w:rsidR="004E316B" w:rsidRDefault="004E316B" w:rsidP="004E316B">
      <w:pPr>
        <w:jc w:val="both"/>
        <w:rPr>
          <w:rFonts w:ascii="Cambria" w:hAnsi="Cambria"/>
        </w:rPr>
      </w:pPr>
      <w:r w:rsidRPr="004E316B">
        <w:rPr>
          <w:rFonts w:ascii="Cambria" w:hAnsi="Cambria"/>
        </w:rPr>
        <w:t xml:space="preserve">V tom se projekt podobá předvolebnímu projektu </w:t>
      </w:r>
      <w:r w:rsidRPr="006E3608">
        <w:rPr>
          <w:rFonts w:ascii="Cambria" w:hAnsi="Cambria"/>
          <w:i/>
        </w:rPr>
        <w:t>Mapa voličů</w:t>
      </w:r>
      <w:r w:rsidRPr="004E316B">
        <w:rPr>
          <w:rFonts w:ascii="Cambria" w:hAnsi="Cambria"/>
        </w:rPr>
        <w:t xml:space="preserve"> (mapavolicu.behavio.cz), na kterém se Katedra sociologie FF UK podílela ve spolupráci se start-</w:t>
      </w:r>
      <w:proofErr w:type="spellStart"/>
      <w:r w:rsidRPr="004E316B">
        <w:rPr>
          <w:rFonts w:ascii="Cambria" w:hAnsi="Cambria"/>
        </w:rPr>
        <w:t>upem</w:t>
      </w:r>
      <w:proofErr w:type="spellEnd"/>
      <w:r w:rsidRPr="004E316B">
        <w:rPr>
          <w:rFonts w:ascii="Cambria" w:hAnsi="Cambria"/>
        </w:rPr>
        <w:t xml:space="preserve"> </w:t>
      </w:r>
      <w:proofErr w:type="spellStart"/>
      <w:r w:rsidRPr="004E316B">
        <w:rPr>
          <w:rFonts w:ascii="Cambria" w:hAnsi="Cambria"/>
        </w:rPr>
        <w:t>Behavio</w:t>
      </w:r>
      <w:proofErr w:type="spellEnd"/>
      <w:r w:rsidRPr="004E316B">
        <w:rPr>
          <w:rFonts w:ascii="Cambria" w:hAnsi="Cambria"/>
        </w:rPr>
        <w:t>, a o kterém informovala mnohá média.</w:t>
      </w:r>
    </w:p>
    <w:p w14:paraId="54A54983" w14:textId="77777777" w:rsidR="004E316B" w:rsidRPr="004E316B" w:rsidRDefault="004E316B" w:rsidP="004E316B">
      <w:pPr>
        <w:jc w:val="both"/>
        <w:rPr>
          <w:rFonts w:ascii="Cambria" w:hAnsi="Cambria"/>
        </w:rPr>
      </w:pPr>
    </w:p>
    <w:p w14:paraId="2069D192" w14:textId="24A891A8" w:rsidR="004E316B" w:rsidRDefault="004E316B" w:rsidP="004E316B">
      <w:pPr>
        <w:jc w:val="both"/>
        <w:rPr>
          <w:rFonts w:ascii="Cambria" w:hAnsi="Cambria"/>
        </w:rPr>
      </w:pPr>
      <w:r w:rsidRPr="004E316B">
        <w:rPr>
          <w:rFonts w:ascii="Cambria" w:hAnsi="Cambria"/>
        </w:rPr>
        <w:t xml:space="preserve">Projekt Volební kyvadlo má i svoji edukativní část. Je zde například vysvětleno, jak se od sebe liší volební model a volební potenciál nebo jaké různé chyby se v průzkumech objevují. </w:t>
      </w:r>
    </w:p>
    <w:p w14:paraId="71E8AA47" w14:textId="77777777" w:rsidR="006E3608" w:rsidRPr="004E316B" w:rsidRDefault="006E3608" w:rsidP="004E316B">
      <w:pPr>
        <w:jc w:val="both"/>
        <w:rPr>
          <w:rFonts w:ascii="Cambria" w:hAnsi="Cambria"/>
        </w:rPr>
      </w:pPr>
    </w:p>
    <w:p w14:paraId="1CDBF62B" w14:textId="25DDD9A7" w:rsidR="004E316B" w:rsidRPr="004E316B" w:rsidRDefault="004E316B" w:rsidP="004E316B">
      <w:pPr>
        <w:jc w:val="both"/>
        <w:rPr>
          <w:rFonts w:ascii="Cambria" w:hAnsi="Cambria"/>
        </w:rPr>
      </w:pPr>
      <w:r w:rsidRPr="004E316B">
        <w:rPr>
          <w:rFonts w:ascii="Cambria" w:hAnsi="Cambria"/>
        </w:rPr>
        <w:t>Volební kyvadlo namísto volebního modelu pracuje s přepočtem na mandáty. Počet získaných hlasů totiž v Česku proporčně neodpovídá konečnému počtu mandátů. Projekt tak upozorňuje i na to, že současný systém přepočtu na mandáty penalizuje malé strany.</w:t>
      </w:r>
      <w:r w:rsidR="006E3608">
        <w:rPr>
          <w:rFonts w:ascii="Cambria" w:hAnsi="Cambria"/>
        </w:rPr>
        <w:t xml:space="preserve"> </w:t>
      </w:r>
      <w:r w:rsidRPr="004E316B">
        <w:rPr>
          <w:rFonts w:ascii="Cambria" w:hAnsi="Cambria"/>
        </w:rPr>
        <w:t xml:space="preserve">Použití přepočtu na mandáty ve Volebním kyvadle má </w:t>
      </w:r>
      <w:r w:rsidR="006E3608">
        <w:rPr>
          <w:rFonts w:ascii="Cambria" w:hAnsi="Cambria"/>
        </w:rPr>
        <w:t xml:space="preserve">však </w:t>
      </w:r>
      <w:r w:rsidRPr="004E316B">
        <w:rPr>
          <w:rFonts w:ascii="Cambria" w:hAnsi="Cambria"/>
        </w:rPr>
        <w:t>i slabiny. Ve Volebním kyvadle, stejně jako ve skutečnosti, získají mandáty jen ty strany, které mají alespoň 5 % hlasů. Teoreticky tak jeden respondent může znamenat rozdíl mezi nulou a třeba deseti mandáty. S touto skutečnost</w:t>
      </w:r>
      <w:r w:rsidR="006E3608">
        <w:rPr>
          <w:rFonts w:ascii="Cambria" w:hAnsi="Cambria"/>
        </w:rPr>
        <w:t>í</w:t>
      </w:r>
      <w:r w:rsidRPr="004E316B">
        <w:rPr>
          <w:rFonts w:ascii="Cambria" w:hAnsi="Cambria"/>
        </w:rPr>
        <w:t xml:space="preserve"> je tedy třeba při používání Volebního kyvadla počítat.</w:t>
      </w:r>
    </w:p>
    <w:p w14:paraId="3D7F8412" w14:textId="77777777" w:rsidR="004E316B" w:rsidRPr="004E316B" w:rsidRDefault="004E316B" w:rsidP="004E316B">
      <w:pPr>
        <w:jc w:val="both"/>
        <w:rPr>
          <w:rFonts w:ascii="Cambria" w:hAnsi="Cambria"/>
        </w:rPr>
      </w:pPr>
      <w:r w:rsidRPr="004E316B">
        <w:rPr>
          <w:rFonts w:ascii="Cambria" w:hAnsi="Cambria"/>
        </w:rPr>
        <w:t xml:space="preserve"> </w:t>
      </w:r>
    </w:p>
    <w:p w14:paraId="0895B739" w14:textId="6095CEA4" w:rsidR="00A74592" w:rsidRPr="004E316B" w:rsidRDefault="00974C90" w:rsidP="004E316B">
      <w:pPr>
        <w:tabs>
          <w:tab w:val="left" w:pos="1313"/>
        </w:tabs>
        <w:jc w:val="both"/>
        <w:rPr>
          <w:rFonts w:ascii="Cambria" w:hAnsi="Cambria"/>
          <w:color w:val="A6A6A6" w:themeColor="background1" w:themeShade="A6"/>
        </w:rPr>
      </w:pPr>
      <w:r w:rsidRPr="004E316B">
        <w:rPr>
          <w:rFonts w:ascii="Cambria" w:hAnsi="Cambria"/>
        </w:rPr>
        <w:tab/>
      </w:r>
      <w:r w:rsidRPr="004E316B">
        <w:rPr>
          <w:rFonts w:ascii="Cambria" w:hAnsi="Cambria"/>
        </w:rPr>
        <w:tab/>
      </w:r>
      <w:r w:rsidRPr="004E316B">
        <w:rPr>
          <w:rFonts w:ascii="Cambria" w:hAnsi="Cambria"/>
        </w:rPr>
        <w:tab/>
      </w:r>
      <w:r w:rsidRPr="004E316B">
        <w:rPr>
          <w:rFonts w:ascii="Cambria" w:hAnsi="Cambria"/>
        </w:rPr>
        <w:tab/>
      </w:r>
      <w:r w:rsidRPr="004E316B">
        <w:rPr>
          <w:rFonts w:ascii="Cambria" w:hAnsi="Cambria"/>
        </w:rPr>
        <w:tab/>
      </w:r>
      <w:r w:rsidRPr="004E316B">
        <w:rPr>
          <w:rFonts w:ascii="Cambria" w:hAnsi="Cambria"/>
        </w:rPr>
        <w:tab/>
      </w:r>
      <w:r w:rsidRPr="004E316B">
        <w:rPr>
          <w:rFonts w:ascii="Cambria" w:hAnsi="Cambria"/>
        </w:rPr>
        <w:tab/>
      </w:r>
      <w:r w:rsidRPr="004E316B">
        <w:rPr>
          <w:rFonts w:ascii="Cambria" w:hAnsi="Cambria"/>
        </w:rPr>
        <w:tab/>
      </w:r>
      <w:r w:rsidRPr="004E316B">
        <w:rPr>
          <w:rFonts w:ascii="Cambria" w:hAnsi="Cambria"/>
        </w:rPr>
        <w:tab/>
      </w:r>
      <w:r w:rsidRPr="004E316B">
        <w:rPr>
          <w:rFonts w:ascii="Cambria" w:hAnsi="Cambria"/>
        </w:rPr>
        <w:tab/>
        <w:t xml:space="preserve">    </w:t>
      </w:r>
    </w:p>
    <w:p w14:paraId="1ADEE1F4" w14:textId="53CD1DBF" w:rsidR="00DE0B7E" w:rsidRDefault="00DE0B7E" w:rsidP="004E316B">
      <w:pPr>
        <w:pStyle w:val="Normlnweb"/>
        <w:shd w:val="clear" w:color="auto" w:fill="FFFFFF"/>
        <w:spacing w:before="0" w:beforeAutospacing="0" w:after="0" w:afterAutospacing="0" w:line="432" w:lineRule="atLeast"/>
        <w:jc w:val="right"/>
        <w:rPr>
          <w:rStyle w:val="Siln"/>
          <w:rFonts w:ascii="Cambria" w:hAnsi="Cambria" w:cs="Arial"/>
          <w:color w:val="auto"/>
        </w:rPr>
      </w:pPr>
      <w:r w:rsidRPr="004E316B">
        <w:rPr>
          <w:rStyle w:val="Siln"/>
          <w:rFonts w:ascii="Cambria" w:hAnsi="Cambria" w:cs="Arial"/>
          <w:color w:val="auto"/>
        </w:rPr>
        <w:t>Kontaktní osoba pro média:</w:t>
      </w:r>
    </w:p>
    <w:p w14:paraId="7EFAF7A8" w14:textId="7CFBEEF9" w:rsidR="00605B70" w:rsidRPr="004E316B" w:rsidRDefault="00605B70" w:rsidP="004E316B">
      <w:pPr>
        <w:pStyle w:val="Normlnweb"/>
        <w:shd w:val="clear" w:color="auto" w:fill="FFFFFF"/>
        <w:spacing w:before="0" w:beforeAutospacing="0" w:after="0" w:afterAutospacing="0" w:line="432" w:lineRule="atLeast"/>
        <w:jc w:val="right"/>
        <w:rPr>
          <w:rFonts w:ascii="Cambria" w:hAnsi="Cambria" w:cs="Arial"/>
          <w:color w:val="auto"/>
        </w:rPr>
      </w:pPr>
      <w:r>
        <w:rPr>
          <w:rStyle w:val="Siln"/>
          <w:rFonts w:ascii="Cambria" w:hAnsi="Cambria" w:cs="Arial"/>
          <w:color w:val="auto"/>
        </w:rPr>
        <w:t xml:space="preserve"> </w:t>
      </w:r>
    </w:p>
    <w:p w14:paraId="3C1E2B7C" w14:textId="77777777" w:rsidR="004E316B" w:rsidRDefault="004E316B" w:rsidP="004E316B">
      <w:pPr>
        <w:jc w:val="right"/>
        <w:rPr>
          <w:rFonts w:ascii="Cambria" w:hAnsi="Cambria"/>
        </w:rPr>
      </w:pPr>
      <w:r w:rsidRPr="004E316B">
        <w:rPr>
          <w:rFonts w:ascii="Cambria" w:hAnsi="Cambria"/>
        </w:rPr>
        <w:t>Jaromír Mazák</w:t>
      </w:r>
    </w:p>
    <w:p w14:paraId="51BD5DF4" w14:textId="77777777" w:rsidR="004E316B" w:rsidRDefault="004E316B" w:rsidP="004E316B">
      <w:pPr>
        <w:jc w:val="right"/>
        <w:rPr>
          <w:rFonts w:ascii="Cambria" w:hAnsi="Cambria"/>
        </w:rPr>
      </w:pPr>
      <w:r w:rsidRPr="004E316B">
        <w:rPr>
          <w:rFonts w:ascii="Cambria" w:hAnsi="Cambria"/>
        </w:rPr>
        <w:t>Katedra sociologie FF UK</w:t>
      </w:r>
    </w:p>
    <w:p w14:paraId="47E2AB40" w14:textId="77777777" w:rsidR="004E316B" w:rsidRDefault="004C564D" w:rsidP="004E316B">
      <w:pPr>
        <w:jc w:val="right"/>
        <w:rPr>
          <w:rStyle w:val="Hypertextovodkaz"/>
          <w:rFonts w:ascii="Cambria" w:hAnsi="Cambria"/>
        </w:rPr>
      </w:pPr>
      <w:hyperlink r:id="rId9" w:history="1">
        <w:r w:rsidR="004E316B" w:rsidRPr="004E316B">
          <w:rPr>
            <w:rStyle w:val="Hypertextovodkaz"/>
            <w:rFonts w:ascii="Cambria" w:hAnsi="Cambria"/>
          </w:rPr>
          <w:t>volebni.kyvadlo@gmail.com</w:t>
        </w:r>
      </w:hyperlink>
    </w:p>
    <w:p w14:paraId="1A4FD225" w14:textId="5D50DA1E" w:rsidR="004E316B" w:rsidRDefault="004E316B" w:rsidP="004E316B">
      <w:pPr>
        <w:jc w:val="right"/>
        <w:rPr>
          <w:rFonts w:ascii="Cambria" w:hAnsi="Cambria"/>
        </w:rPr>
      </w:pPr>
      <w:r w:rsidRPr="004E316B">
        <w:rPr>
          <w:rFonts w:ascii="Cambria" w:hAnsi="Cambria"/>
        </w:rPr>
        <w:t>728 775</w:t>
      </w:r>
      <w:r w:rsidR="00605B70">
        <w:rPr>
          <w:rFonts w:ascii="Cambria" w:hAnsi="Cambria"/>
        </w:rPr>
        <w:t> </w:t>
      </w:r>
      <w:r w:rsidRPr="004E316B">
        <w:rPr>
          <w:rFonts w:ascii="Cambria" w:hAnsi="Cambria"/>
        </w:rPr>
        <w:t>982</w:t>
      </w:r>
    </w:p>
    <w:p w14:paraId="7C8E025B" w14:textId="01CCA498" w:rsidR="00605B70" w:rsidRDefault="00605B70" w:rsidP="004E316B">
      <w:pPr>
        <w:jc w:val="right"/>
        <w:rPr>
          <w:rFonts w:ascii="Cambria" w:hAnsi="Cambria"/>
        </w:rPr>
      </w:pPr>
    </w:p>
    <w:p w14:paraId="22D2F9B7" w14:textId="6FB821F9" w:rsidR="00605B70" w:rsidRDefault="00605B70" w:rsidP="004E316B">
      <w:pPr>
        <w:jc w:val="right"/>
        <w:rPr>
          <w:rFonts w:ascii="Cambria" w:hAnsi="Cambria"/>
        </w:rPr>
      </w:pPr>
      <w:r>
        <w:rPr>
          <w:rFonts w:ascii="Cambria" w:hAnsi="Cambria"/>
        </w:rPr>
        <w:t>Ina Píšová</w:t>
      </w:r>
    </w:p>
    <w:p w14:paraId="05FC38C2" w14:textId="4C4A2729" w:rsidR="00605B70" w:rsidRDefault="00605B70" w:rsidP="004E316B">
      <w:pPr>
        <w:jc w:val="right"/>
        <w:rPr>
          <w:rFonts w:ascii="Cambria" w:hAnsi="Cambria"/>
        </w:rPr>
      </w:pPr>
      <w:r>
        <w:rPr>
          <w:rFonts w:ascii="Cambria" w:hAnsi="Cambria"/>
        </w:rPr>
        <w:t>Tisková mluvčí Filozofické fakulty UK</w:t>
      </w:r>
    </w:p>
    <w:p w14:paraId="3093189D" w14:textId="0DA50E59" w:rsidR="00605B70" w:rsidRDefault="00605B70" w:rsidP="004E316B">
      <w:pPr>
        <w:jc w:val="right"/>
        <w:rPr>
          <w:rFonts w:ascii="Cambria" w:hAnsi="Cambria"/>
        </w:rPr>
      </w:pPr>
      <w:hyperlink r:id="rId10" w:history="1">
        <w:r w:rsidRPr="00D76D06">
          <w:rPr>
            <w:rStyle w:val="Hypertextovodkaz"/>
            <w:rFonts w:ascii="Cambria" w:hAnsi="Cambria"/>
          </w:rPr>
          <w:t>ina.pisova@ff.cuni.cz</w:t>
        </w:r>
      </w:hyperlink>
    </w:p>
    <w:p w14:paraId="1688504D" w14:textId="23C6B1B4" w:rsidR="00DE0B7E" w:rsidRPr="004E316B" w:rsidRDefault="00605B70" w:rsidP="00605B70">
      <w:pPr>
        <w:jc w:val="right"/>
        <w:rPr>
          <w:rFonts w:ascii="Cambria" w:hAnsi="Cambria"/>
        </w:rPr>
      </w:pPr>
      <w:r>
        <w:rPr>
          <w:rFonts w:ascii="Cambria" w:hAnsi="Cambria"/>
        </w:rPr>
        <w:t>777 739 951</w:t>
      </w:r>
      <w:bookmarkStart w:id="0" w:name="_GoBack"/>
      <w:bookmarkEnd w:id="0"/>
    </w:p>
    <w:p w14:paraId="499CAE7E" w14:textId="77777777" w:rsidR="00DE0B7E" w:rsidRPr="004E316B" w:rsidRDefault="00DE0B7E" w:rsidP="004E316B">
      <w:pPr>
        <w:tabs>
          <w:tab w:val="left" w:pos="1313"/>
        </w:tabs>
        <w:jc w:val="both"/>
        <w:rPr>
          <w:rFonts w:ascii="Cambria" w:hAnsi="Cambria"/>
        </w:rPr>
      </w:pPr>
    </w:p>
    <w:sectPr w:rsidR="00DE0B7E" w:rsidRPr="004E316B" w:rsidSect="00756D26">
      <w:headerReference w:type="default" r:id="rId11"/>
      <w:footerReference w:type="default" r:id="rId12"/>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EFA2F" w14:textId="77777777" w:rsidR="004C564D" w:rsidRDefault="004C564D">
      <w:r>
        <w:separator/>
      </w:r>
    </w:p>
  </w:endnote>
  <w:endnote w:type="continuationSeparator" w:id="0">
    <w:p w14:paraId="1F4E4946" w14:textId="77777777" w:rsidR="004C564D" w:rsidRDefault="004C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A9CA" w14:textId="3A3456F7" w:rsidR="00E4698F" w:rsidRPr="00A74592" w:rsidRDefault="00E4698F" w:rsidP="00367F19">
    <w:pPr>
      <w:jc w:val="both"/>
      <w:rPr>
        <w:rFonts w:ascii="Cambria" w:hAnsi="Cambria" w:cs="Arial"/>
        <w:color w:val="002060"/>
        <w:sz w:val="16"/>
        <w:szCs w:val="16"/>
      </w:rPr>
    </w:pPr>
    <w:r w:rsidRPr="00A74592">
      <w:rPr>
        <w:rFonts w:ascii="Cambria" w:hAnsi="Cambria" w:cs="Calibri"/>
        <w:noProof/>
        <w:color w:val="002D56"/>
        <w:sz w:val="16"/>
        <w:szCs w:val="16"/>
      </w:rPr>
      <mc:AlternateContent>
        <mc:Choice Requires="wps">
          <w:drawing>
            <wp:anchor distT="0" distB="0" distL="114300" distR="114300" simplePos="0" relativeHeight="251661312" behindDoc="0" locked="0" layoutInCell="1" allowOverlap="1" wp14:anchorId="04F91E7F" wp14:editId="64139CAA">
              <wp:simplePos x="0" y="0"/>
              <wp:positionH relativeFrom="column">
                <wp:posOffset>0</wp:posOffset>
              </wp:positionH>
              <wp:positionV relativeFrom="paragraph">
                <wp:posOffset>6985</wp:posOffset>
              </wp:positionV>
              <wp:extent cx="5715000" cy="0"/>
              <wp:effectExtent l="9525" t="7620" r="9525" b="1143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D59F0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7DD14C" id="Line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" strokecolor="#d59f0f">
              <v:stroke dashstyle="1 1" endcap="round"/>
            </v:line>
          </w:pict>
        </mc:Fallback>
      </mc:AlternateContent>
    </w:r>
  </w:p>
  <w:p w14:paraId="76CEBF89" w14:textId="2BB69290" w:rsidR="00E4698F" w:rsidRPr="00974C90" w:rsidRDefault="00E4698F" w:rsidP="00367F19">
    <w:pPr>
      <w:jc w:val="both"/>
      <w:rPr>
        <w:rFonts w:ascii="Cambria" w:hAnsi="Cambria" w:cs="Arial"/>
        <w:color w:val="002060"/>
        <w:sz w:val="18"/>
        <w:szCs w:val="18"/>
      </w:rPr>
    </w:pPr>
    <w:r w:rsidRPr="00974C90">
      <w:rPr>
        <w:rFonts w:ascii="Cambria" w:hAnsi="Cambria" w:cs="Arial"/>
        <w:color w:val="002060"/>
        <w:sz w:val="18"/>
        <w:szCs w:val="18"/>
      </w:rPr>
      <w:t>Filozofická fakulta Univerzity Karlovy je tradičním centrem české vzdělanosti a nejvýznamnější českou humanitně orientovanou vzdělávací institucí. Byla založena Karlem IV. v roce 1348 jako fakulta svobodných umění v rámci pražské univerzity. Výuku téměř sedmdesáti oborů, které studuje na osm tisíc studentů, zajišťuje přes sedm set pedagogů a vědeckých pracovníků.</w:t>
    </w:r>
  </w:p>
  <w:p w14:paraId="7496D457" w14:textId="77777777" w:rsidR="00E4698F" w:rsidRPr="00974C90" w:rsidRDefault="00E4698F">
    <w:pPr>
      <w:pStyle w:val="Zpat"/>
      <w:rPr>
        <w:rFonts w:ascii="Cambria" w:hAnsi="Cambria" w:cs="Calibri"/>
        <w:color w:val="002D56"/>
        <w:sz w:val="18"/>
        <w:szCs w:val="18"/>
      </w:rPr>
    </w:pPr>
  </w:p>
  <w:p w14:paraId="595D0B42" w14:textId="225AEC79" w:rsidR="00E4698F" w:rsidRPr="00974C90" w:rsidRDefault="00E4698F">
    <w:pPr>
      <w:pStyle w:val="Zpat"/>
      <w:rPr>
        <w:rFonts w:ascii="Cambria" w:hAnsi="Cambria" w:cs="Calibri"/>
        <w:color w:val="002D56"/>
        <w:sz w:val="18"/>
        <w:szCs w:val="18"/>
      </w:rPr>
    </w:pPr>
    <w:r w:rsidRPr="00974C90">
      <w:rPr>
        <w:rFonts w:ascii="Cambria" w:hAnsi="Cambria" w:cs="Calibri"/>
        <w:color w:val="002D56"/>
        <w:sz w:val="18"/>
        <w:szCs w:val="18"/>
      </w:rPr>
      <w:t>Univerzita Karlova, Filozofická fakulta</w:t>
    </w:r>
    <w:r w:rsidRPr="00974C90">
      <w:rPr>
        <w:rFonts w:ascii="Cambria" w:hAnsi="Cambria" w:cs="Calibri"/>
        <w:color w:val="002D56"/>
        <w:sz w:val="18"/>
        <w:szCs w:val="18"/>
      </w:rPr>
      <w:tab/>
    </w:r>
    <w:r w:rsidRPr="00974C90">
      <w:rPr>
        <w:rFonts w:ascii="Cambria" w:hAnsi="Cambria" w:cs="Calibri"/>
        <w:color w:val="002D56"/>
        <w:sz w:val="18"/>
        <w:szCs w:val="18"/>
      </w:rPr>
      <w:tab/>
      <w:t>www.ff.cuni.cz</w:t>
    </w:r>
  </w:p>
  <w:p w14:paraId="6185D457" w14:textId="77777777" w:rsidR="00E4698F" w:rsidRPr="00974C90" w:rsidRDefault="00E4698F">
    <w:pPr>
      <w:pStyle w:val="Zpat"/>
      <w:rPr>
        <w:rFonts w:ascii="Cambria" w:hAnsi="Cambria" w:cs="Calibri"/>
        <w:color w:val="002D56"/>
        <w:sz w:val="18"/>
        <w:szCs w:val="18"/>
      </w:rPr>
    </w:pPr>
    <w:r w:rsidRPr="00974C90">
      <w:rPr>
        <w:rFonts w:ascii="Cambria" w:hAnsi="Cambria" w:cs="Calibri"/>
        <w:color w:val="002D56"/>
        <w:sz w:val="18"/>
        <w:szCs w:val="18"/>
      </w:rPr>
      <w:t>nám. Jana Palacha 2, 116 38 Praha 1</w:t>
    </w:r>
    <w:r w:rsidRPr="00974C90">
      <w:rPr>
        <w:rFonts w:ascii="Cambria" w:hAnsi="Cambria" w:cs="Calibri"/>
        <w:color w:val="002D56"/>
        <w:sz w:val="18"/>
        <w:szCs w:val="18"/>
      </w:rPr>
      <w:tab/>
    </w:r>
    <w:r w:rsidRPr="00974C90">
      <w:rPr>
        <w:rFonts w:ascii="Cambria" w:hAnsi="Cambria" w:cs="Calibri"/>
        <w:color w:val="002D56"/>
        <w:sz w:val="18"/>
        <w:szCs w:val="18"/>
      </w:rPr>
      <w:tab/>
      <w:t>e-mail: pr@ff.cuni.cz</w:t>
    </w:r>
  </w:p>
  <w:p w14:paraId="663006FD" w14:textId="66AC5428" w:rsidR="00E4698F" w:rsidRPr="00974C90" w:rsidRDefault="00E4698F">
    <w:pPr>
      <w:pStyle w:val="Zpat"/>
      <w:rPr>
        <w:rFonts w:ascii="Cambria" w:hAnsi="Cambria" w:cs="Calibri"/>
        <w:color w:val="002D56"/>
        <w:sz w:val="18"/>
        <w:szCs w:val="18"/>
      </w:rPr>
    </w:pPr>
    <w:r w:rsidRPr="00974C90">
      <w:rPr>
        <w:rFonts w:ascii="Cambria" w:hAnsi="Cambria" w:cs="Calibri"/>
        <w:color w:val="002D56"/>
        <w:sz w:val="18"/>
        <w:szCs w:val="18"/>
      </w:rPr>
      <w:tab/>
    </w:r>
    <w:r w:rsidRPr="00974C90">
      <w:rPr>
        <w:rFonts w:ascii="Cambria" w:hAnsi="Cambria" w:cs="Calibri"/>
        <w:color w:val="002D56"/>
        <w:sz w:val="18"/>
        <w:szCs w:val="18"/>
      </w:rPr>
      <w:tab/>
      <w:t>tel.: 221 619 822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A6DC7" w14:textId="77777777" w:rsidR="004C564D" w:rsidRDefault="004C564D">
      <w:r>
        <w:separator/>
      </w:r>
    </w:p>
  </w:footnote>
  <w:footnote w:type="continuationSeparator" w:id="0">
    <w:p w14:paraId="10C22987" w14:textId="77777777" w:rsidR="004C564D" w:rsidRDefault="004C56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71F2" w14:textId="62CE08B7" w:rsidR="00E4698F" w:rsidRDefault="003A0428">
    <w:pPr>
      <w:pStyle w:val="Zhlav"/>
    </w:pPr>
    <w:r>
      <w:rPr>
        <w:rFonts w:ascii="Cambria" w:hAnsi="Cambria" w:cs="Calibri"/>
        <w:b/>
        <w:noProof/>
        <w:color w:val="D59F0F"/>
        <w:spacing w:val="20"/>
      </w:rPr>
      <w:drawing>
        <wp:anchor distT="0" distB="0" distL="114300" distR="114300" simplePos="0" relativeHeight="251662336" behindDoc="1" locked="0" layoutInCell="1" allowOverlap="1" wp14:anchorId="0CE5D118" wp14:editId="301A587B">
          <wp:simplePos x="0" y="0"/>
          <wp:positionH relativeFrom="column">
            <wp:posOffset>-220345</wp:posOffset>
          </wp:positionH>
          <wp:positionV relativeFrom="paragraph">
            <wp:posOffset>4445</wp:posOffset>
          </wp:positionV>
          <wp:extent cx="3495600" cy="1080000"/>
          <wp:effectExtent l="0" t="0" r="0" b="6350"/>
          <wp:wrapNone/>
          <wp:docPr id="4" name="Obrázek 4" descr="C:\Users\ondre\AppData\Local\Microsoft\Windows\INetCache\Content.Word\rg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ndre\AppData\Local\Microsoft\Windows\INetCache\Content.Word\rg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56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30A63" w14:textId="27BEEE70" w:rsidR="00E4698F" w:rsidRDefault="00E4698F">
    <w:pPr>
      <w:pStyle w:val="Zhlav"/>
    </w:pPr>
  </w:p>
  <w:p w14:paraId="345237A8" w14:textId="3470CB80" w:rsidR="00E4698F" w:rsidRDefault="00E4698F">
    <w:pPr>
      <w:pStyle w:val="Zhlav"/>
      <w:jc w:val="right"/>
    </w:pPr>
  </w:p>
  <w:p w14:paraId="512DEAA4" w14:textId="77777777" w:rsidR="00E4698F" w:rsidRDefault="00E4698F">
    <w:pPr>
      <w:pStyle w:val="Zhlav"/>
      <w:jc w:val="right"/>
    </w:pPr>
  </w:p>
  <w:p w14:paraId="698F81C6" w14:textId="22837503" w:rsidR="00E4698F" w:rsidRDefault="003A0428" w:rsidP="003A0428">
    <w:pPr>
      <w:pStyle w:val="Zhlav"/>
      <w:tabs>
        <w:tab w:val="clear" w:pos="4536"/>
        <w:tab w:val="clear" w:pos="9072"/>
        <w:tab w:val="left" w:pos="1208"/>
        <w:tab w:val="left" w:pos="2584"/>
      </w:tabs>
    </w:pPr>
    <w:r>
      <w:tab/>
    </w:r>
    <w:r>
      <w:tab/>
    </w:r>
  </w:p>
  <w:p w14:paraId="41726DDC" w14:textId="77777777" w:rsidR="00E4698F" w:rsidRDefault="00E4698F">
    <w:pPr>
      <w:pStyle w:val="Zhlav"/>
    </w:pPr>
    <w:r>
      <w:rPr>
        <w:noProof/>
      </w:rPr>
      <mc:AlternateContent>
        <mc:Choice Requires="wps">
          <w:drawing>
            <wp:anchor distT="0" distB="0" distL="114300" distR="114300" simplePos="0" relativeHeight="251656192" behindDoc="0" locked="0" layoutInCell="1" allowOverlap="1" wp14:anchorId="7C95EC69" wp14:editId="41D3A200">
              <wp:simplePos x="0" y="0"/>
              <wp:positionH relativeFrom="column">
                <wp:posOffset>59138</wp:posOffset>
              </wp:positionH>
              <wp:positionV relativeFrom="paragraph">
                <wp:posOffset>153063</wp:posOffset>
              </wp:positionV>
              <wp:extent cx="6042991"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991" cy="0"/>
                      </a:xfrm>
                      <a:prstGeom prst="line">
                        <a:avLst/>
                      </a:prstGeom>
                      <a:noFill/>
                      <a:ln w="9525" cap="rnd">
                        <a:solidFill>
                          <a:schemeClr val="tx1"/>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623FF4"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2.05pt" to="48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" strokecolor="black [3213]">
              <v:stroke dashstyle="1 1" endcap="round"/>
            </v:line>
          </w:pict>
        </mc:Fallback>
      </mc:AlternateContent>
    </w:r>
  </w:p>
  <w:p w14:paraId="5DED5E19" w14:textId="77777777" w:rsidR="00E4698F" w:rsidRPr="003A0428" w:rsidRDefault="00E4698F">
    <w:pPr>
      <w:pStyle w:val="Zhlav"/>
    </w:pPr>
  </w:p>
  <w:p w14:paraId="763FC25D" w14:textId="1DDCC599" w:rsidR="00E4698F" w:rsidRPr="003A0428" w:rsidRDefault="00E4698F">
    <w:pPr>
      <w:pStyle w:val="Zhlav"/>
      <w:rPr>
        <w:rFonts w:ascii="Cambria" w:hAnsi="Cambria" w:cs="Calibri"/>
        <w:b/>
        <w:spacing w:val="20"/>
      </w:rPr>
    </w:pPr>
    <w:r w:rsidRPr="003A0428">
      <w:rPr>
        <w:rFonts w:ascii="Cambria" w:hAnsi="Cambria" w:cs="Calibri"/>
        <w:b/>
        <w:spacing w:val="20"/>
      </w:rPr>
      <w:t>TISKOVÁ ZPRÁVA</w:t>
    </w:r>
  </w:p>
  <w:p w14:paraId="07106F76" w14:textId="77777777" w:rsidR="00E4698F" w:rsidRDefault="00E4698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B7D51"/>
    <w:multiLevelType w:val="hybridMultilevel"/>
    <w:tmpl w:val="B8F6263A"/>
    <w:lvl w:ilvl="0" w:tplc="0405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fill="f" fillcolor="white" stroke="f">
      <v:fill color="white" on="f"/>
      <v:stroke on="f"/>
      <o:colormru v:ext="edit" colors="#d59f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78"/>
    <w:rsid w:val="00030DA0"/>
    <w:rsid w:val="0003672F"/>
    <w:rsid w:val="000502F7"/>
    <w:rsid w:val="000B4378"/>
    <w:rsid w:val="000E36BD"/>
    <w:rsid w:val="00105B66"/>
    <w:rsid w:val="00136BF1"/>
    <w:rsid w:val="001861F3"/>
    <w:rsid w:val="001B6764"/>
    <w:rsid w:val="001D370B"/>
    <w:rsid w:val="001D6F54"/>
    <w:rsid w:val="001E0538"/>
    <w:rsid w:val="001E742E"/>
    <w:rsid w:val="00204240"/>
    <w:rsid w:val="002169AB"/>
    <w:rsid w:val="00243E36"/>
    <w:rsid w:val="002A1A1A"/>
    <w:rsid w:val="002A1BB6"/>
    <w:rsid w:val="002B4453"/>
    <w:rsid w:val="002B6DAA"/>
    <w:rsid w:val="002B79D2"/>
    <w:rsid w:val="002E3807"/>
    <w:rsid w:val="003635CB"/>
    <w:rsid w:val="00367F19"/>
    <w:rsid w:val="0038667B"/>
    <w:rsid w:val="003A0428"/>
    <w:rsid w:val="003E024D"/>
    <w:rsid w:val="003F3ECE"/>
    <w:rsid w:val="00440B50"/>
    <w:rsid w:val="004423F5"/>
    <w:rsid w:val="004C564D"/>
    <w:rsid w:val="004E316B"/>
    <w:rsid w:val="005221C3"/>
    <w:rsid w:val="005F35F2"/>
    <w:rsid w:val="00605B70"/>
    <w:rsid w:val="00610783"/>
    <w:rsid w:val="00633F63"/>
    <w:rsid w:val="00662BAB"/>
    <w:rsid w:val="00694806"/>
    <w:rsid w:val="006C6175"/>
    <w:rsid w:val="006E1E76"/>
    <w:rsid w:val="006E3608"/>
    <w:rsid w:val="00710659"/>
    <w:rsid w:val="00756D26"/>
    <w:rsid w:val="007C431F"/>
    <w:rsid w:val="007D571F"/>
    <w:rsid w:val="008057C6"/>
    <w:rsid w:val="00843E93"/>
    <w:rsid w:val="008A7482"/>
    <w:rsid w:val="008C3CDD"/>
    <w:rsid w:val="00917159"/>
    <w:rsid w:val="00924C1B"/>
    <w:rsid w:val="00956BF3"/>
    <w:rsid w:val="00972014"/>
    <w:rsid w:val="00974C90"/>
    <w:rsid w:val="00A272CC"/>
    <w:rsid w:val="00A62A35"/>
    <w:rsid w:val="00A74592"/>
    <w:rsid w:val="00A85DDB"/>
    <w:rsid w:val="00AE5D1F"/>
    <w:rsid w:val="00B25E3F"/>
    <w:rsid w:val="00B3220D"/>
    <w:rsid w:val="00B36462"/>
    <w:rsid w:val="00B80D64"/>
    <w:rsid w:val="00BD4459"/>
    <w:rsid w:val="00BF1D94"/>
    <w:rsid w:val="00C16991"/>
    <w:rsid w:val="00C53959"/>
    <w:rsid w:val="00CD3434"/>
    <w:rsid w:val="00D17E59"/>
    <w:rsid w:val="00D206FC"/>
    <w:rsid w:val="00D60569"/>
    <w:rsid w:val="00D771A2"/>
    <w:rsid w:val="00D84C34"/>
    <w:rsid w:val="00DE0B7E"/>
    <w:rsid w:val="00DE515F"/>
    <w:rsid w:val="00E4698F"/>
    <w:rsid w:val="00E56BAD"/>
    <w:rsid w:val="00E621A2"/>
    <w:rsid w:val="00EC74D8"/>
    <w:rsid w:val="00F3465E"/>
    <w:rsid w:val="00F66F32"/>
    <w:rsid w:val="00F76F33"/>
    <w:rsid w:val="00F85911"/>
    <w:rsid w:val="00F9333D"/>
    <w:rsid w:val="00FB0796"/>
    <w:rsid w:val="00FB3E0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d59f0f"/>
    </o:shapedefaults>
    <o:shapelayout v:ext="edit">
      <o:idmap v:ext="edit" data="1"/>
    </o:shapelayout>
  </w:shapeDefaults>
  <w:decimalSymbol w:val=","/>
  <w:listSeparator w:val=";"/>
  <w14:docId w14:val="4DBAF7D5"/>
  <w15:docId w15:val="{67B3A381-4BEA-499A-B010-743C85AC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spacing w:line="360" w:lineRule="auto"/>
      <w:outlineLvl w:val="0"/>
    </w:pPr>
    <w:rPr>
      <w:rFonts w:ascii="Georgia" w:eastAsia="Arial Unicode MS" w:hAnsi="Georgia" w:cs="Arial Unicode MS"/>
      <w:b/>
      <w:bCs/>
      <w:color w:val="231F20"/>
      <w:sz w:val="20"/>
      <w:szCs w:val="20"/>
    </w:rPr>
  </w:style>
  <w:style w:type="paragraph" w:styleId="Nadpis2">
    <w:name w:val="heading 2"/>
    <w:basedOn w:val="Normln"/>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uiPriority w:val="99"/>
    <w:rPr>
      <w:color w:val="0000FF"/>
      <w:u w:val="single"/>
    </w:rPr>
  </w:style>
  <w:style w:type="paragraph" w:styleId="Normlnweb">
    <w:name w:val="Normal (Web)"/>
    <w:basedOn w:val="Normln"/>
    <w:uiPriority w:val="99"/>
    <w:semiHidden/>
    <w:pPr>
      <w:spacing w:before="100" w:beforeAutospacing="1" w:after="100" w:afterAutospacing="1"/>
    </w:pPr>
    <w:rPr>
      <w:rFonts w:ascii="Verdana" w:eastAsia="Arial Unicode MS" w:hAnsi="Verdana" w:cs="Arial Unicode MS"/>
      <w:color w:val="0E215D"/>
    </w:rPr>
  </w:style>
  <w:style w:type="paragraph" w:styleId="Zkladntext">
    <w:name w:val="Body Text"/>
    <w:basedOn w:val="Normln"/>
    <w:semiHidden/>
    <w:rPr>
      <w:rFonts w:ascii="Arial" w:hAnsi="Arial" w:cs="Arial"/>
      <w:sz w:val="20"/>
    </w:rPr>
  </w:style>
  <w:style w:type="paragraph" w:styleId="Zkladntext2">
    <w:name w:val="Body Text 2"/>
    <w:basedOn w:val="Normln"/>
    <w:semiHidden/>
    <w:pPr>
      <w:jc w:val="center"/>
    </w:pPr>
    <w:rPr>
      <w:rFonts w:ascii="Arial" w:hAnsi="Arial" w:cs="Arial"/>
      <w:b/>
      <w:bCs/>
      <w:sz w:val="20"/>
    </w:rPr>
  </w:style>
  <w:style w:type="paragraph" w:styleId="Zkladntext3">
    <w:name w:val="Body Text 3"/>
    <w:basedOn w:val="Normln"/>
    <w:semiHidden/>
    <w:pPr>
      <w:spacing w:line="360" w:lineRule="auto"/>
      <w:jc w:val="both"/>
    </w:pPr>
    <w:rPr>
      <w:rFonts w:ascii="Arial" w:hAnsi="Arial" w:cs="Arial"/>
      <w:sz w:val="20"/>
      <w:szCs w:val="18"/>
    </w:rPr>
  </w:style>
  <w:style w:type="character" w:styleId="Sledovanodkaz">
    <w:name w:val="FollowedHyperlink"/>
    <w:semiHidden/>
    <w:rPr>
      <w:color w:val="800080"/>
      <w:u w:val="single"/>
    </w:rPr>
  </w:style>
  <w:style w:type="character" w:styleId="Siln">
    <w:name w:val="Strong"/>
    <w:uiPriority w:val="22"/>
    <w:qFormat/>
    <w:rsid w:val="002A1BB6"/>
    <w:rPr>
      <w:b/>
      <w:bCs/>
    </w:rPr>
  </w:style>
  <w:style w:type="character" w:customStyle="1" w:styleId="st">
    <w:name w:val="st"/>
    <w:rsid w:val="002A1BB6"/>
  </w:style>
  <w:style w:type="character" w:styleId="Zdraznn">
    <w:name w:val="Emphasis"/>
    <w:uiPriority w:val="20"/>
    <w:qFormat/>
    <w:rsid w:val="002A1BB6"/>
    <w:rPr>
      <w:i/>
      <w:iCs/>
    </w:rPr>
  </w:style>
  <w:style w:type="paragraph" w:styleId="Prosttext">
    <w:name w:val="Plain Text"/>
    <w:basedOn w:val="Normln"/>
    <w:link w:val="ProsttextChar"/>
    <w:uiPriority w:val="99"/>
    <w:unhideWhenUsed/>
    <w:rsid w:val="00843E93"/>
    <w:rPr>
      <w:rFonts w:ascii="Calibri" w:eastAsiaTheme="minorHAnsi" w:hAnsi="Calibri"/>
      <w:sz w:val="22"/>
      <w:szCs w:val="22"/>
      <w:lang w:eastAsia="en-US"/>
    </w:rPr>
  </w:style>
  <w:style w:type="character" w:customStyle="1" w:styleId="ProsttextChar">
    <w:name w:val="Prostý text Char"/>
    <w:basedOn w:val="Standardnpsmoodstavce"/>
    <w:link w:val="Prosttext"/>
    <w:uiPriority w:val="99"/>
    <w:rsid w:val="00843E93"/>
    <w:rPr>
      <w:rFonts w:ascii="Calibri" w:eastAsiaTheme="minorHAnsi" w:hAnsi="Calibri"/>
      <w:sz w:val="22"/>
      <w:szCs w:val="22"/>
      <w:lang w:eastAsia="en-US"/>
    </w:rPr>
  </w:style>
  <w:style w:type="character" w:customStyle="1" w:styleId="apple-converted-space">
    <w:name w:val="apple-converted-space"/>
    <w:basedOn w:val="Standardnpsmoodstavce"/>
    <w:rsid w:val="00D84C34"/>
  </w:style>
  <w:style w:type="paragraph" w:styleId="Textbubliny">
    <w:name w:val="Balloon Text"/>
    <w:basedOn w:val="Normln"/>
    <w:link w:val="TextbublinyChar"/>
    <w:uiPriority w:val="99"/>
    <w:semiHidden/>
    <w:unhideWhenUsed/>
    <w:rsid w:val="0003672F"/>
    <w:rPr>
      <w:rFonts w:ascii="Tahoma" w:hAnsi="Tahoma" w:cs="Tahoma"/>
      <w:sz w:val="16"/>
      <w:szCs w:val="16"/>
    </w:rPr>
  </w:style>
  <w:style w:type="character" w:customStyle="1" w:styleId="TextbublinyChar">
    <w:name w:val="Text bubliny Char"/>
    <w:basedOn w:val="Standardnpsmoodstavce"/>
    <w:link w:val="Textbubliny"/>
    <w:uiPriority w:val="99"/>
    <w:semiHidden/>
    <w:rsid w:val="0003672F"/>
    <w:rPr>
      <w:rFonts w:ascii="Tahoma" w:hAnsi="Tahoma" w:cs="Tahoma"/>
      <w:sz w:val="16"/>
      <w:szCs w:val="16"/>
    </w:rPr>
  </w:style>
  <w:style w:type="character" w:styleId="Odkaznakoment">
    <w:name w:val="annotation reference"/>
    <w:basedOn w:val="Standardnpsmoodstavce"/>
    <w:uiPriority w:val="99"/>
    <w:semiHidden/>
    <w:unhideWhenUsed/>
    <w:rsid w:val="00367F19"/>
    <w:rPr>
      <w:sz w:val="16"/>
      <w:szCs w:val="16"/>
    </w:rPr>
  </w:style>
  <w:style w:type="paragraph" w:styleId="Textkomente">
    <w:name w:val="annotation text"/>
    <w:basedOn w:val="Normln"/>
    <w:link w:val="TextkomenteChar"/>
    <w:uiPriority w:val="99"/>
    <w:semiHidden/>
    <w:unhideWhenUsed/>
    <w:rsid w:val="00367F19"/>
    <w:rPr>
      <w:sz w:val="20"/>
      <w:szCs w:val="20"/>
    </w:rPr>
  </w:style>
  <w:style w:type="character" w:customStyle="1" w:styleId="TextkomenteChar">
    <w:name w:val="Text komentáře Char"/>
    <w:basedOn w:val="Standardnpsmoodstavce"/>
    <w:link w:val="Textkomente"/>
    <w:uiPriority w:val="99"/>
    <w:semiHidden/>
    <w:rsid w:val="00367F19"/>
  </w:style>
  <w:style w:type="paragraph" w:styleId="Pedmtkomente">
    <w:name w:val="annotation subject"/>
    <w:basedOn w:val="Textkomente"/>
    <w:next w:val="Textkomente"/>
    <w:link w:val="PedmtkomenteChar"/>
    <w:uiPriority w:val="99"/>
    <w:semiHidden/>
    <w:unhideWhenUsed/>
    <w:rsid w:val="00367F19"/>
    <w:rPr>
      <w:b/>
      <w:bCs/>
    </w:rPr>
  </w:style>
  <w:style w:type="character" w:customStyle="1" w:styleId="PedmtkomenteChar">
    <w:name w:val="Předmět komentáře Char"/>
    <w:basedOn w:val="TextkomenteChar"/>
    <w:link w:val="Pedmtkomente"/>
    <w:uiPriority w:val="99"/>
    <w:semiHidden/>
    <w:rsid w:val="00367F19"/>
    <w:rPr>
      <w:b/>
      <w:bCs/>
    </w:rPr>
  </w:style>
  <w:style w:type="paragraph" w:styleId="Nzev">
    <w:name w:val="Title"/>
    <w:basedOn w:val="Normln"/>
    <w:next w:val="Normln"/>
    <w:link w:val="NzevChar"/>
    <w:uiPriority w:val="10"/>
    <w:qFormat/>
    <w:rsid w:val="004E316B"/>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4E316B"/>
    <w:rPr>
      <w:rFonts w:asciiTheme="majorHAnsi" w:eastAsiaTheme="majorEastAsia" w:hAnsiTheme="majorHAnsi" w:cstheme="majorBidi"/>
      <w:spacing w:val="-10"/>
      <w:kern w:val="28"/>
      <w:sz w:val="56"/>
      <w:szCs w:val="56"/>
      <w:lang w:eastAsia="en-US"/>
    </w:rPr>
  </w:style>
  <w:style w:type="table" w:styleId="Mkatabulky">
    <w:name w:val="Table Grid"/>
    <w:basedOn w:val="Normlntabulka"/>
    <w:uiPriority w:val="39"/>
    <w:rsid w:val="004E31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E316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8755">
      <w:bodyDiv w:val="1"/>
      <w:marLeft w:val="0"/>
      <w:marRight w:val="0"/>
      <w:marTop w:val="0"/>
      <w:marBottom w:val="0"/>
      <w:divBdr>
        <w:top w:val="none" w:sz="0" w:space="0" w:color="auto"/>
        <w:left w:val="none" w:sz="0" w:space="0" w:color="auto"/>
        <w:bottom w:val="none" w:sz="0" w:space="0" w:color="auto"/>
        <w:right w:val="none" w:sz="0" w:space="0" w:color="auto"/>
      </w:divBdr>
    </w:div>
    <w:div w:id="356196366">
      <w:bodyDiv w:val="1"/>
      <w:marLeft w:val="0"/>
      <w:marRight w:val="0"/>
      <w:marTop w:val="0"/>
      <w:marBottom w:val="0"/>
      <w:divBdr>
        <w:top w:val="none" w:sz="0" w:space="0" w:color="auto"/>
        <w:left w:val="none" w:sz="0" w:space="0" w:color="auto"/>
        <w:bottom w:val="none" w:sz="0" w:space="0" w:color="auto"/>
        <w:right w:val="none" w:sz="0" w:space="0" w:color="auto"/>
      </w:divBdr>
    </w:div>
    <w:div w:id="1311665473">
      <w:bodyDiv w:val="1"/>
      <w:marLeft w:val="0"/>
      <w:marRight w:val="0"/>
      <w:marTop w:val="0"/>
      <w:marBottom w:val="0"/>
      <w:divBdr>
        <w:top w:val="none" w:sz="0" w:space="0" w:color="auto"/>
        <w:left w:val="none" w:sz="0" w:space="0" w:color="auto"/>
        <w:bottom w:val="none" w:sz="0" w:space="0" w:color="auto"/>
        <w:right w:val="none" w:sz="0" w:space="0" w:color="auto"/>
      </w:divBdr>
    </w:div>
    <w:div w:id="1411003530">
      <w:bodyDiv w:val="1"/>
      <w:marLeft w:val="0"/>
      <w:marRight w:val="0"/>
      <w:marTop w:val="0"/>
      <w:marBottom w:val="0"/>
      <w:divBdr>
        <w:top w:val="none" w:sz="0" w:space="0" w:color="auto"/>
        <w:left w:val="none" w:sz="0" w:space="0" w:color="auto"/>
        <w:bottom w:val="none" w:sz="0" w:space="0" w:color="auto"/>
        <w:right w:val="none" w:sz="0" w:space="0" w:color="auto"/>
      </w:divBdr>
    </w:div>
    <w:div w:id="1430349888">
      <w:bodyDiv w:val="1"/>
      <w:marLeft w:val="0"/>
      <w:marRight w:val="0"/>
      <w:marTop w:val="0"/>
      <w:marBottom w:val="0"/>
      <w:divBdr>
        <w:top w:val="none" w:sz="0" w:space="0" w:color="auto"/>
        <w:left w:val="none" w:sz="0" w:space="0" w:color="auto"/>
        <w:bottom w:val="none" w:sz="0" w:space="0" w:color="auto"/>
        <w:right w:val="none" w:sz="0" w:space="0" w:color="auto"/>
      </w:divBdr>
    </w:div>
    <w:div w:id="1462452741">
      <w:bodyDiv w:val="1"/>
      <w:marLeft w:val="0"/>
      <w:marRight w:val="0"/>
      <w:marTop w:val="0"/>
      <w:marBottom w:val="0"/>
      <w:divBdr>
        <w:top w:val="none" w:sz="0" w:space="0" w:color="auto"/>
        <w:left w:val="none" w:sz="0" w:space="0" w:color="auto"/>
        <w:bottom w:val="none" w:sz="0" w:space="0" w:color="auto"/>
        <w:right w:val="none" w:sz="0" w:space="0" w:color="auto"/>
      </w:divBdr>
    </w:div>
    <w:div w:id="1491672705">
      <w:bodyDiv w:val="1"/>
      <w:marLeft w:val="0"/>
      <w:marRight w:val="0"/>
      <w:marTop w:val="0"/>
      <w:marBottom w:val="0"/>
      <w:divBdr>
        <w:top w:val="none" w:sz="0" w:space="0" w:color="auto"/>
        <w:left w:val="none" w:sz="0" w:space="0" w:color="auto"/>
        <w:bottom w:val="none" w:sz="0" w:space="0" w:color="auto"/>
        <w:right w:val="none" w:sz="0" w:space="0" w:color="auto"/>
      </w:divBdr>
    </w:div>
    <w:div w:id="1508597898">
      <w:bodyDiv w:val="1"/>
      <w:marLeft w:val="0"/>
      <w:marRight w:val="0"/>
      <w:marTop w:val="0"/>
      <w:marBottom w:val="0"/>
      <w:divBdr>
        <w:top w:val="none" w:sz="0" w:space="0" w:color="auto"/>
        <w:left w:val="none" w:sz="0" w:space="0" w:color="auto"/>
        <w:bottom w:val="none" w:sz="0" w:space="0" w:color="auto"/>
        <w:right w:val="none" w:sz="0" w:space="0" w:color="auto"/>
      </w:divBdr>
    </w:div>
    <w:div w:id="1658536951">
      <w:bodyDiv w:val="1"/>
      <w:marLeft w:val="0"/>
      <w:marRight w:val="0"/>
      <w:marTop w:val="0"/>
      <w:marBottom w:val="0"/>
      <w:divBdr>
        <w:top w:val="none" w:sz="0" w:space="0" w:color="auto"/>
        <w:left w:val="none" w:sz="0" w:space="0" w:color="auto"/>
        <w:bottom w:val="none" w:sz="0" w:space="0" w:color="auto"/>
        <w:right w:val="none" w:sz="0" w:space="0" w:color="auto"/>
      </w:divBdr>
    </w:div>
    <w:div w:id="202297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a.pisova@ff.cuni.cz" TargetMode="External"/><Relationship Id="rId4" Type="http://schemas.openxmlformats.org/officeDocument/2006/relationships/settings" Target="settings.xml"/><Relationship Id="rId9" Type="http://schemas.openxmlformats.org/officeDocument/2006/relationships/hyperlink" Target="mailto:volebni.kyvadl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369F9-9D36-4DB6-A8FA-3ABB8BE4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4752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Středoevropská akademická iniciativa se shodla na podobě společného studijního programu</vt:lpstr>
    </vt:vector>
  </TitlesOfParts>
  <Company>Univerzita Karlova v Praze</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Středoevropská akademická iniciativa se shodla na podobě společného studijního programu</dc:title>
  <dc:subject/>
  <dc:creator>Lucie Vavrikova</dc:creator>
  <cp:keywords/>
  <cp:lastModifiedBy>Eva</cp:lastModifiedBy>
  <cp:revision>3</cp:revision>
  <cp:lastPrinted>2010-06-10T11:31:00Z</cp:lastPrinted>
  <dcterms:created xsi:type="dcterms:W3CDTF">2017-09-27T08:50:00Z</dcterms:created>
  <dcterms:modified xsi:type="dcterms:W3CDTF">2017-09-27T08:54:00Z</dcterms:modified>
  <cp:contentStatus/>
</cp:coreProperties>
</file>