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33DC3" w14:textId="5CF0028D" w:rsidR="00F73FF0" w:rsidRDefault="00F73FF0" w:rsidP="00F73FF0">
      <w:pPr>
        <w:ind w:left="284"/>
        <w:rPr>
          <w:rFonts w:ascii="Cambria" w:hAnsi="Cambria"/>
        </w:rPr>
      </w:pPr>
      <w:r w:rsidRPr="00F73FF0">
        <w:rPr>
          <w:rFonts w:ascii="Cambria" w:hAnsi="Cambria"/>
        </w:rPr>
        <w:t>V Praze 31. 1. 2017</w:t>
      </w:r>
    </w:p>
    <w:p w14:paraId="6D66DD78" w14:textId="77777777" w:rsidR="00F73FF0" w:rsidRPr="00F73FF0" w:rsidRDefault="00F73FF0" w:rsidP="00F73FF0">
      <w:pPr>
        <w:ind w:left="284"/>
        <w:rPr>
          <w:rFonts w:ascii="Cambria" w:hAnsi="Cambria"/>
        </w:rPr>
      </w:pPr>
    </w:p>
    <w:p w14:paraId="3892FC3F" w14:textId="69BE40D7" w:rsidR="002B0B86" w:rsidRPr="000C2417" w:rsidRDefault="00F73FF0" w:rsidP="00F73FF0">
      <w:pPr>
        <w:ind w:left="284"/>
        <w:rPr>
          <w:b/>
          <w:sz w:val="28"/>
          <w:szCs w:val="28"/>
        </w:rPr>
      </w:pPr>
      <w:r w:rsidRPr="000C2417">
        <w:rPr>
          <w:rFonts w:ascii="Cambria" w:hAnsi="Cambria"/>
          <w:b/>
          <w:sz w:val="28"/>
          <w:szCs w:val="28"/>
        </w:rPr>
        <w:t>Cizí a blízcí. Židé, literatura, kultura v českých zemích ve 20. století</w:t>
      </w:r>
    </w:p>
    <w:p w14:paraId="79E3D3F3" w14:textId="43ECAD39" w:rsidR="002B0B86" w:rsidRDefault="002B0B86" w:rsidP="002B0B86">
      <w:pPr>
        <w:spacing w:line="276" w:lineRule="auto"/>
        <w:jc w:val="both"/>
      </w:pPr>
      <w:r>
        <w:tab/>
      </w:r>
    </w:p>
    <w:p w14:paraId="7CA696C0" w14:textId="7C156B71" w:rsidR="002B0B86" w:rsidRDefault="002B0B86" w:rsidP="002B0B86">
      <w:pPr>
        <w:spacing w:line="276" w:lineRule="auto"/>
        <w:ind w:left="284"/>
        <w:jc w:val="both"/>
        <w:rPr>
          <w:rFonts w:ascii="Cambria" w:hAnsi="Cambria"/>
          <w:b/>
        </w:rPr>
      </w:pPr>
      <w:r w:rsidRPr="00F73FF0">
        <w:rPr>
          <w:rFonts w:ascii="Cambria" w:hAnsi="Cambria"/>
          <w:b/>
        </w:rPr>
        <w:t xml:space="preserve">V nakladatelství Akropolis vychází rozsáhlá kolektivní monografie </w:t>
      </w:r>
      <w:hyperlink r:id="rId8" w:history="1">
        <w:r w:rsidRPr="00F73FF0">
          <w:rPr>
            <w:rStyle w:val="Hypertextovodkaz"/>
            <w:rFonts w:ascii="Cambria" w:hAnsi="Cambria"/>
            <w:b/>
            <w:i/>
          </w:rPr>
          <w:t>Cizí a blízcí. Židé, literatura, kultura v českých zemích ve 20. století</w:t>
        </w:r>
      </w:hyperlink>
      <w:r w:rsidRPr="00F73FF0">
        <w:rPr>
          <w:rFonts w:ascii="Cambria" w:hAnsi="Cambria"/>
          <w:b/>
        </w:rPr>
        <w:t xml:space="preserve"> (1048 stran). Kniha</w:t>
      </w:r>
      <w:r w:rsidR="00F73FF0" w:rsidRPr="00F73FF0">
        <w:rPr>
          <w:rFonts w:ascii="Cambria" w:hAnsi="Cambria"/>
          <w:b/>
        </w:rPr>
        <w:t xml:space="preserve"> představuje židovství a jeho kulturní tradici v českých zemích v uplynulém století</w:t>
      </w:r>
      <w:r w:rsidRPr="00F73FF0">
        <w:rPr>
          <w:rFonts w:ascii="Cambria" w:hAnsi="Cambria"/>
          <w:b/>
        </w:rPr>
        <w:t xml:space="preserve"> </w:t>
      </w:r>
      <w:r w:rsidR="00F73FF0">
        <w:rPr>
          <w:rFonts w:ascii="Cambria" w:hAnsi="Cambria"/>
          <w:b/>
        </w:rPr>
        <w:t xml:space="preserve">a </w:t>
      </w:r>
      <w:r w:rsidRPr="00F73FF0">
        <w:rPr>
          <w:rFonts w:ascii="Cambria" w:hAnsi="Cambria"/>
          <w:b/>
        </w:rPr>
        <w:t xml:space="preserve">je výsledkem čtyřleté práce týmu </w:t>
      </w:r>
      <w:r w:rsidRPr="00F73FF0">
        <w:rPr>
          <w:rFonts w:ascii="Cambria" w:hAnsi="Cambria"/>
          <w:b/>
          <w:i/>
        </w:rPr>
        <w:t>Centra pro studium holokaustu a židovské literatury</w:t>
      </w:r>
      <w:r w:rsidRPr="00F73FF0">
        <w:rPr>
          <w:rFonts w:ascii="Cambria" w:hAnsi="Cambria"/>
          <w:b/>
        </w:rPr>
        <w:t xml:space="preserve"> na </w:t>
      </w:r>
      <w:r w:rsidRPr="00F73FF0">
        <w:rPr>
          <w:rFonts w:ascii="Cambria" w:hAnsi="Cambria"/>
          <w:b/>
          <w:i/>
        </w:rPr>
        <w:t>Filozofické fakultě UK</w:t>
      </w:r>
      <w:r w:rsidRPr="00F73FF0">
        <w:rPr>
          <w:rFonts w:ascii="Cambria" w:hAnsi="Cambria"/>
          <w:b/>
        </w:rPr>
        <w:t xml:space="preserve">. </w:t>
      </w:r>
    </w:p>
    <w:p w14:paraId="1DF23173" w14:textId="77777777" w:rsidR="002B0B86" w:rsidRDefault="002B0B86" w:rsidP="002B0B86">
      <w:pPr>
        <w:spacing w:line="276" w:lineRule="auto"/>
        <w:ind w:left="284"/>
        <w:jc w:val="both"/>
        <w:rPr>
          <w:rFonts w:ascii="Cambria" w:hAnsi="Cambria"/>
        </w:rPr>
      </w:pPr>
      <w:r w:rsidRPr="002B0B86">
        <w:rPr>
          <w:rFonts w:ascii="Cambria" w:hAnsi="Cambria"/>
        </w:rPr>
        <w:t xml:space="preserve">Židovská kulturní tradice, v českých zemích přítomná už od raného středověku, byla nejen v době nacismu, ale i v desetiletích komunistického režimu soustavně potlačována a marginalizována. Do popředí zájmu veřejnosti i badatelů se soustředěně dostala až po roce 1989. Monografie navazuje na výsledky dosavadního výzkumu a představuje židovskou tematiku v širokém spektru pohledů, přístupů i názorových proudů: od romantického obdivu k Židům, přes protižidovské </w:t>
      </w:r>
      <w:proofErr w:type="spellStart"/>
      <w:r w:rsidRPr="002B0B86">
        <w:rPr>
          <w:rFonts w:ascii="Cambria" w:hAnsi="Cambria"/>
        </w:rPr>
        <w:t>heterostereotypy</w:t>
      </w:r>
      <w:proofErr w:type="spellEnd"/>
      <w:r w:rsidRPr="002B0B86">
        <w:rPr>
          <w:rFonts w:ascii="Cambria" w:hAnsi="Cambria"/>
        </w:rPr>
        <w:t xml:space="preserve"> až po antisemitismus, od </w:t>
      </w:r>
      <w:proofErr w:type="spellStart"/>
      <w:r w:rsidRPr="002B0B86">
        <w:rPr>
          <w:rFonts w:ascii="Cambria" w:hAnsi="Cambria"/>
        </w:rPr>
        <w:t>českožidovství</w:t>
      </w:r>
      <w:proofErr w:type="spellEnd"/>
      <w:r w:rsidRPr="002B0B86">
        <w:rPr>
          <w:rFonts w:ascii="Cambria" w:hAnsi="Cambria"/>
        </w:rPr>
        <w:t xml:space="preserve"> k sionismu a socialismu, od reflexe Židů v beletrii na počátku dvacátého století k jejich obrazu v dobových židovských časopisech a k tematizaci holokaustu v poezii, próze i filmu. Představuje kulturní dění v českých zemích jako ideově pluralitní a vícejazyčné, sleduje literaturu nejen česky psanou, ale i německojazyčnou a hebrejskou. </w:t>
      </w:r>
    </w:p>
    <w:p w14:paraId="6F5FB941" w14:textId="79BEB415" w:rsidR="002B0B86" w:rsidRPr="002B0B86" w:rsidRDefault="002B0B86" w:rsidP="002B0B86">
      <w:pPr>
        <w:pStyle w:val="Odstavecseseznamem"/>
        <w:spacing w:after="0"/>
        <w:ind w:left="284"/>
        <w:jc w:val="both"/>
        <w:rPr>
          <w:rFonts w:ascii="Cambria" w:hAnsi="Cambria"/>
          <w:sz w:val="24"/>
          <w:szCs w:val="24"/>
        </w:rPr>
      </w:pPr>
      <w:r w:rsidRPr="002B0B86">
        <w:rPr>
          <w:rFonts w:ascii="Cambria" w:hAnsi="Cambria"/>
          <w:sz w:val="24"/>
          <w:szCs w:val="24"/>
        </w:rPr>
        <w:t>Na rozsáhlé publikaci se podílelo devět spoluautorů, většina z nich patří k nejmladší vědecké generac</w:t>
      </w:r>
      <w:r w:rsidR="00F73FF0">
        <w:rPr>
          <w:rFonts w:ascii="Cambria" w:hAnsi="Cambria"/>
          <w:sz w:val="24"/>
          <w:szCs w:val="24"/>
        </w:rPr>
        <w:t>i</w:t>
      </w:r>
      <w:r w:rsidRPr="002B0B86">
        <w:rPr>
          <w:rFonts w:ascii="Cambria" w:hAnsi="Cambria"/>
          <w:sz w:val="24"/>
          <w:szCs w:val="24"/>
        </w:rPr>
        <w:t>. Je</w:t>
      </w:r>
      <w:r w:rsidR="00F73FF0">
        <w:rPr>
          <w:rFonts w:ascii="Cambria" w:hAnsi="Cambria"/>
          <w:sz w:val="24"/>
          <w:szCs w:val="24"/>
        </w:rPr>
        <w:t>dná se</w:t>
      </w:r>
      <w:r w:rsidRPr="002B0B86">
        <w:rPr>
          <w:rFonts w:ascii="Cambria" w:hAnsi="Cambria"/>
          <w:sz w:val="24"/>
          <w:szCs w:val="24"/>
        </w:rPr>
        <w:t xml:space="preserve"> o dosud nejrozsáhlejší a nejdůkladnější zpracování tohoto tématu. Kniha vznikla za podpory Grantové agentury ČR, Česko-německého fondu budoucnosti, Filozofické fakulty Univerzity Karlovy, Česko-izraelské smíšené obchodní komory a Federace židovských náboženských obcí. </w:t>
      </w:r>
    </w:p>
    <w:p w14:paraId="14984131" w14:textId="4422DAFE" w:rsidR="002B0B86" w:rsidRDefault="002B0B86" w:rsidP="00F73FF0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Prezentace knihy proběhne</w:t>
      </w:r>
      <w:r w:rsidRPr="002B0B86">
        <w:rPr>
          <w:rFonts w:ascii="Cambria" w:hAnsi="Cambria"/>
        </w:rPr>
        <w:t xml:space="preserve"> </w:t>
      </w:r>
      <w:r w:rsidRPr="00F73FF0">
        <w:rPr>
          <w:rFonts w:ascii="Cambria" w:hAnsi="Cambria"/>
          <w:b/>
        </w:rPr>
        <w:t>v úterý 7. 2. 2017 v 18 hodin v Maiselově synagoze</w:t>
      </w:r>
      <w:r w:rsidRPr="002B0B86">
        <w:rPr>
          <w:rFonts w:ascii="Cambria" w:hAnsi="Cambria"/>
        </w:rPr>
        <w:t xml:space="preserve"> (Maiselova 10, 110 00 Praha 1). Knihu uvede její editor profesor Jiří Holý,</w:t>
      </w:r>
      <w:r w:rsidR="00F73FF0">
        <w:rPr>
          <w:rFonts w:ascii="Cambria" w:hAnsi="Cambria"/>
        </w:rPr>
        <w:t xml:space="preserve"> kterého odprovodí autorským čtením svých textů s židovskými motivy</w:t>
      </w:r>
      <w:r w:rsidRPr="002B0B86">
        <w:rPr>
          <w:rFonts w:ascii="Cambria" w:hAnsi="Cambria"/>
        </w:rPr>
        <w:t xml:space="preserve"> herec a dramatik Arnošt </w:t>
      </w:r>
      <w:proofErr w:type="spellStart"/>
      <w:r w:rsidRPr="002B0B86">
        <w:rPr>
          <w:rFonts w:ascii="Cambria" w:hAnsi="Cambria"/>
        </w:rPr>
        <w:t>Goldflam</w:t>
      </w:r>
      <w:proofErr w:type="spellEnd"/>
      <w:r w:rsidRPr="002B0B86">
        <w:rPr>
          <w:rFonts w:ascii="Cambria" w:hAnsi="Cambria"/>
        </w:rPr>
        <w:t>.</w:t>
      </w:r>
    </w:p>
    <w:p w14:paraId="0FE5BEBD" w14:textId="714AF7C4" w:rsidR="002B0B86" w:rsidRPr="00F73FF0" w:rsidRDefault="00F73FF0" w:rsidP="00F73FF0">
      <w:pPr>
        <w:ind w:left="284"/>
        <w:rPr>
          <w:rFonts w:ascii="Cambria" w:hAnsi="Cambria"/>
        </w:rPr>
      </w:pPr>
      <w:r w:rsidRPr="00F73FF0">
        <w:rPr>
          <w:rFonts w:ascii="Cambria" w:hAnsi="Cambria"/>
        </w:rPr>
        <w:t xml:space="preserve">Knihu je možno </w:t>
      </w:r>
      <w:hyperlink r:id="rId9" w:history="1">
        <w:r w:rsidRPr="00F73FF0">
          <w:rPr>
            <w:rStyle w:val="Hypertextovodkaz"/>
            <w:rFonts w:ascii="Cambria" w:hAnsi="Cambria"/>
          </w:rPr>
          <w:t>prolistovat</w:t>
        </w:r>
      </w:hyperlink>
      <w:r>
        <w:rPr>
          <w:rFonts w:ascii="Cambria" w:hAnsi="Cambria"/>
        </w:rPr>
        <w:t>,</w:t>
      </w:r>
      <w:r w:rsidRPr="00F73FF0">
        <w:rPr>
          <w:rFonts w:ascii="Cambria" w:hAnsi="Cambria"/>
        </w:rPr>
        <w:t xml:space="preserve"> nahlédnout do </w:t>
      </w:r>
      <w:hyperlink r:id="rId10" w:history="1">
        <w:r w:rsidRPr="00F73FF0">
          <w:rPr>
            <w:rStyle w:val="Hypertextovodkaz"/>
            <w:rFonts w:ascii="Cambria" w:hAnsi="Cambria"/>
          </w:rPr>
          <w:t>obsahu</w:t>
        </w:r>
      </w:hyperlink>
      <w:r>
        <w:rPr>
          <w:rFonts w:ascii="Cambria" w:hAnsi="Cambria"/>
        </w:rPr>
        <w:t xml:space="preserve"> nebo </w:t>
      </w:r>
      <w:r w:rsidRPr="00F73FF0">
        <w:rPr>
          <w:rFonts w:ascii="Cambria" w:hAnsi="Cambria"/>
        </w:rPr>
        <w:t>za</w:t>
      </w:r>
      <w:r w:rsidR="002B0B86" w:rsidRPr="00F73FF0">
        <w:rPr>
          <w:rFonts w:ascii="Cambria" w:hAnsi="Cambria"/>
        </w:rPr>
        <w:t>koupit</w:t>
      </w:r>
      <w:r w:rsidRPr="00F73FF0">
        <w:rPr>
          <w:rFonts w:ascii="Cambria" w:hAnsi="Cambria"/>
        </w:rPr>
        <w:t xml:space="preserve"> </w:t>
      </w:r>
      <w:hyperlink r:id="rId11" w:history="1">
        <w:r w:rsidRPr="00F73FF0">
          <w:rPr>
            <w:rStyle w:val="Hypertextovodkaz"/>
            <w:rFonts w:ascii="Cambria" w:hAnsi="Cambria"/>
          </w:rPr>
          <w:t>zde</w:t>
        </w:r>
      </w:hyperlink>
      <w:r>
        <w:rPr>
          <w:rFonts w:ascii="Cambria" w:hAnsi="Cambria"/>
        </w:rPr>
        <w:t>.</w:t>
      </w:r>
      <w:r w:rsidR="002B0B86" w:rsidRPr="00F73FF0">
        <w:rPr>
          <w:rFonts w:ascii="Cambria" w:hAnsi="Cambria"/>
        </w:rPr>
        <w:t xml:space="preserve"> </w:t>
      </w:r>
    </w:p>
    <w:p w14:paraId="53AC2366" w14:textId="00DA3643" w:rsidR="002B0B86" w:rsidRPr="002B0B86" w:rsidRDefault="00974C90" w:rsidP="002B0B86">
      <w:pPr>
        <w:tabs>
          <w:tab w:val="left" w:pos="1313"/>
        </w:tabs>
        <w:ind w:left="284"/>
        <w:jc w:val="right"/>
        <w:rPr>
          <w:rFonts w:ascii="Cambria" w:hAnsi="Cambria"/>
          <w:b/>
          <w:sz w:val="20"/>
          <w:szCs w:val="20"/>
        </w:rPr>
      </w:pPr>
      <w:r w:rsidRPr="002B0B86">
        <w:rPr>
          <w:rFonts w:ascii="Cambria" w:hAnsi="Cambria"/>
        </w:rPr>
        <w:tab/>
      </w:r>
      <w:r w:rsidRPr="002B0B86">
        <w:rPr>
          <w:rFonts w:ascii="Cambria" w:hAnsi="Cambria"/>
        </w:rPr>
        <w:tab/>
      </w:r>
      <w:r w:rsidRPr="002B0B86">
        <w:rPr>
          <w:rFonts w:ascii="Cambria" w:hAnsi="Cambria"/>
        </w:rPr>
        <w:tab/>
      </w:r>
      <w:r w:rsidRPr="002B0B86">
        <w:rPr>
          <w:rFonts w:ascii="Cambria" w:hAnsi="Cambria"/>
        </w:rPr>
        <w:tab/>
      </w:r>
      <w:r w:rsidRPr="002B0B86">
        <w:rPr>
          <w:rFonts w:ascii="Cambria" w:hAnsi="Cambria"/>
        </w:rPr>
        <w:tab/>
      </w:r>
      <w:r w:rsidRPr="002B0B86">
        <w:rPr>
          <w:rFonts w:ascii="Cambria" w:hAnsi="Cambria"/>
        </w:rPr>
        <w:tab/>
      </w:r>
      <w:r w:rsidRPr="002B0B86">
        <w:rPr>
          <w:rFonts w:ascii="Cambria" w:hAnsi="Cambria"/>
        </w:rPr>
        <w:tab/>
      </w:r>
      <w:r w:rsidRPr="002B0B86">
        <w:rPr>
          <w:rFonts w:ascii="Cambria" w:hAnsi="Cambria"/>
        </w:rPr>
        <w:tab/>
      </w:r>
      <w:r w:rsidRPr="002B0B86">
        <w:rPr>
          <w:rFonts w:ascii="Cambria" w:hAnsi="Cambria"/>
        </w:rPr>
        <w:tab/>
        <w:t xml:space="preserve"> </w:t>
      </w:r>
      <w:r w:rsidR="002B0B86">
        <w:rPr>
          <w:rFonts w:ascii="Cambria" w:hAnsi="Cambria"/>
        </w:rPr>
        <w:tab/>
      </w:r>
      <w:r w:rsidR="002B0B86" w:rsidRPr="002B0B86">
        <w:rPr>
          <w:rFonts w:ascii="Cambria" w:hAnsi="Cambria"/>
          <w:b/>
          <w:sz w:val="20"/>
          <w:szCs w:val="20"/>
        </w:rPr>
        <w:t>Kontakt</w:t>
      </w:r>
      <w:r w:rsidR="002B0B86">
        <w:rPr>
          <w:rFonts w:ascii="Cambria" w:hAnsi="Cambria"/>
          <w:b/>
          <w:sz w:val="20"/>
          <w:szCs w:val="20"/>
        </w:rPr>
        <w:t xml:space="preserve"> pro média</w:t>
      </w:r>
    </w:p>
    <w:p w14:paraId="05CE1F3D" w14:textId="0D5B8985" w:rsidR="002B0B86" w:rsidRPr="002B0B86" w:rsidRDefault="002B0B86" w:rsidP="002B0B86">
      <w:pPr>
        <w:ind w:left="284"/>
        <w:jc w:val="right"/>
        <w:rPr>
          <w:rFonts w:ascii="Cambria" w:hAnsi="Cambria"/>
          <w:sz w:val="20"/>
          <w:szCs w:val="20"/>
        </w:rPr>
      </w:pPr>
      <w:r w:rsidRPr="002B0B86">
        <w:rPr>
          <w:rFonts w:ascii="Cambria" w:hAnsi="Cambria"/>
          <w:sz w:val="20"/>
          <w:szCs w:val="20"/>
        </w:rPr>
        <w:t>Jiří Holý</w:t>
      </w:r>
    </w:p>
    <w:p w14:paraId="4F911EE8" w14:textId="69BBA95A" w:rsidR="002B0B86" w:rsidRPr="002B0B86" w:rsidRDefault="002B0B86" w:rsidP="002B0B86">
      <w:pPr>
        <w:ind w:left="284"/>
        <w:jc w:val="right"/>
        <w:rPr>
          <w:rFonts w:ascii="Cambria" w:hAnsi="Cambria"/>
          <w:sz w:val="20"/>
          <w:szCs w:val="20"/>
        </w:rPr>
      </w:pPr>
      <w:r w:rsidRPr="002B0B86">
        <w:rPr>
          <w:rFonts w:ascii="Cambria" w:hAnsi="Cambria"/>
          <w:sz w:val="20"/>
          <w:szCs w:val="20"/>
        </w:rPr>
        <w:t xml:space="preserve">Ústav </w:t>
      </w:r>
      <w:r w:rsidR="006A6AD3">
        <w:rPr>
          <w:rFonts w:ascii="Cambria" w:hAnsi="Cambria"/>
          <w:sz w:val="20"/>
          <w:szCs w:val="20"/>
        </w:rPr>
        <w:t>české literatury a komparatistiky</w:t>
      </w:r>
      <w:bookmarkStart w:id="0" w:name="_GoBack"/>
      <w:bookmarkEnd w:id="0"/>
    </w:p>
    <w:p w14:paraId="0BB761A0" w14:textId="5F3296CE" w:rsidR="002B0B86" w:rsidRPr="002B0B86" w:rsidRDefault="002B0B86" w:rsidP="002B0B86">
      <w:pPr>
        <w:ind w:left="284"/>
        <w:jc w:val="right"/>
        <w:rPr>
          <w:rFonts w:ascii="Cambria" w:hAnsi="Cambria"/>
          <w:sz w:val="20"/>
          <w:szCs w:val="20"/>
        </w:rPr>
      </w:pPr>
      <w:r w:rsidRPr="002B0B86">
        <w:rPr>
          <w:rFonts w:ascii="Cambria" w:hAnsi="Cambria"/>
          <w:sz w:val="20"/>
          <w:szCs w:val="20"/>
        </w:rPr>
        <w:t>Filozofická fakulta UK</w:t>
      </w:r>
    </w:p>
    <w:p w14:paraId="6C4C3C9F" w14:textId="0DD6D5A0" w:rsidR="002B0B86" w:rsidRPr="002B0B86" w:rsidRDefault="006A6AD3" w:rsidP="002B0B86">
      <w:pPr>
        <w:ind w:left="284"/>
        <w:jc w:val="right"/>
        <w:rPr>
          <w:rFonts w:ascii="Cambria" w:hAnsi="Cambria"/>
          <w:sz w:val="20"/>
          <w:szCs w:val="20"/>
        </w:rPr>
      </w:pPr>
      <w:hyperlink r:id="rId12" w:history="1">
        <w:r w:rsidR="002B0B86" w:rsidRPr="002B0B86">
          <w:rPr>
            <w:rStyle w:val="Hypertextovodkaz"/>
            <w:rFonts w:ascii="Cambria" w:hAnsi="Cambria"/>
            <w:sz w:val="20"/>
            <w:szCs w:val="20"/>
          </w:rPr>
          <w:t>jiri.holy@ff.cuni.cz</w:t>
        </w:r>
      </w:hyperlink>
    </w:p>
    <w:p w14:paraId="4B3FA3AE" w14:textId="6858A6F3" w:rsidR="00A74592" w:rsidRPr="002B0B86" w:rsidRDefault="002B0B86" w:rsidP="00F73FF0">
      <w:pPr>
        <w:ind w:left="284"/>
        <w:jc w:val="right"/>
        <w:rPr>
          <w:rFonts w:ascii="Cambria" w:hAnsi="Cambria"/>
          <w:sz w:val="20"/>
          <w:szCs w:val="20"/>
        </w:rPr>
      </w:pPr>
      <w:r w:rsidRPr="002B0B86">
        <w:rPr>
          <w:rFonts w:ascii="Cambria" w:hAnsi="Cambria"/>
          <w:sz w:val="20"/>
          <w:szCs w:val="20"/>
        </w:rPr>
        <w:t>+420</w:t>
      </w:r>
      <w:r w:rsidR="000C2417" w:rsidRPr="000C2417">
        <w:rPr>
          <w:rFonts w:ascii="Cambria" w:hAnsi="Cambria"/>
          <w:sz w:val="20"/>
          <w:szCs w:val="20"/>
        </w:rPr>
        <w:t>605967916</w:t>
      </w:r>
    </w:p>
    <w:p w14:paraId="395C3F9E" w14:textId="0FCC00FD" w:rsidR="00A74592" w:rsidRPr="002B0B86" w:rsidRDefault="00A74592" w:rsidP="00A74592">
      <w:pPr>
        <w:tabs>
          <w:tab w:val="left" w:pos="1313"/>
        </w:tabs>
        <w:rPr>
          <w:rFonts w:ascii="Cambria" w:hAnsi="Cambria"/>
          <w:sz w:val="20"/>
          <w:szCs w:val="20"/>
        </w:rPr>
      </w:pPr>
    </w:p>
    <w:sectPr w:rsidR="00A74592" w:rsidRPr="002B0B86" w:rsidSect="00756D26">
      <w:headerReference w:type="default" r:id="rId13"/>
      <w:footerReference w:type="default" r:id="rId14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9464" w14:textId="77777777" w:rsidR="00F73FF0" w:rsidRDefault="00F73FF0">
      <w:r>
        <w:separator/>
      </w:r>
    </w:p>
  </w:endnote>
  <w:endnote w:type="continuationSeparator" w:id="0">
    <w:p w14:paraId="5F6ECC92" w14:textId="77777777" w:rsidR="00F73FF0" w:rsidRDefault="00F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F73FF0" w:rsidRPr="00A74592" w:rsidRDefault="00F73FF0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77777777" w:rsidR="00F73FF0" w:rsidRPr="00974C90" w:rsidRDefault="00F73FF0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v Praze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F73FF0" w:rsidRPr="00974C90" w:rsidRDefault="00F73FF0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F73FF0" w:rsidRPr="00974C90" w:rsidRDefault="00F73FF0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F73FF0" w:rsidRPr="00974C90" w:rsidRDefault="00F73FF0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F73FF0" w:rsidRPr="00974C90" w:rsidRDefault="00F73FF0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E02D" w14:textId="77777777" w:rsidR="00F73FF0" w:rsidRDefault="00F73FF0">
      <w:r>
        <w:separator/>
      </w:r>
    </w:p>
  </w:footnote>
  <w:footnote w:type="continuationSeparator" w:id="0">
    <w:p w14:paraId="12B46CD9" w14:textId="77777777" w:rsidR="00F73FF0" w:rsidRDefault="00F7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0DD543CB" w:rsidR="00F73FF0" w:rsidRDefault="00F73FF0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CCD5EF" wp14:editId="36A5FBA2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1715865" cy="934872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7" name="Obrázek 7" descr="\\fffs01\home\marei5af\Profile\Desktop\FF-9709-version1-FFUK_logo_kratke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ffs01\home\marei5af\Profile\Desktop\FF-9709-version1-FFUK_logo_kratke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65" cy="93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AD3"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;mso-position-horizontal-relative:text;mso-position-vertical-relative:text" wrapcoords="-198 0 -198 21365 21600 21365 21600 0 -198 0">
          <v:imagedata r:id="rId2" o:title=""/>
          <w10:wrap type="tight"/>
        </v:shape>
        <o:OLEObject Type="Embed" ProgID="Word.Picture.8" ShapeID="_x0000_s2089" DrawAspect="Content" ObjectID="_1547450617" r:id="rId3"/>
      </w:object>
    </w:r>
  </w:p>
  <w:p w14:paraId="2D230A63" w14:textId="77777777" w:rsidR="00F73FF0" w:rsidRDefault="00F73FF0">
    <w:pPr>
      <w:pStyle w:val="Zhlav"/>
    </w:pPr>
  </w:p>
  <w:p w14:paraId="345237A8" w14:textId="77777777" w:rsidR="00F73FF0" w:rsidRDefault="00F73FF0">
    <w:pPr>
      <w:pStyle w:val="Zhlav"/>
      <w:jc w:val="right"/>
    </w:pPr>
  </w:p>
  <w:p w14:paraId="512DEAA4" w14:textId="77777777" w:rsidR="00F73FF0" w:rsidRDefault="00F73FF0">
    <w:pPr>
      <w:pStyle w:val="Zhlav"/>
      <w:jc w:val="right"/>
    </w:pPr>
  </w:p>
  <w:p w14:paraId="698F81C6" w14:textId="77777777" w:rsidR="00F73FF0" w:rsidRDefault="00F73FF0">
    <w:pPr>
      <w:pStyle w:val="Zhlav"/>
    </w:pPr>
  </w:p>
  <w:p w14:paraId="41726DDC" w14:textId="77777777" w:rsidR="00F73FF0" w:rsidRDefault="00F73F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E9B7E7E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CE20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F73FF0" w:rsidRDefault="00F73FF0">
    <w:pPr>
      <w:pStyle w:val="Zhlav"/>
    </w:pPr>
  </w:p>
  <w:p w14:paraId="763FC25D" w14:textId="1941B52F" w:rsidR="00F73FF0" w:rsidRPr="00924C1B" w:rsidRDefault="00F73FF0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 xml:space="preserve">      TISKOVÁ ZPRÁVA</w:t>
    </w:r>
  </w:p>
  <w:p w14:paraId="07106F76" w14:textId="77777777" w:rsidR="00F73FF0" w:rsidRDefault="00F73F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15FD"/>
    <w:multiLevelType w:val="multilevel"/>
    <w:tmpl w:val="73D8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C2417"/>
    <w:rsid w:val="000E36BD"/>
    <w:rsid w:val="00105B66"/>
    <w:rsid w:val="00136BF1"/>
    <w:rsid w:val="001861F3"/>
    <w:rsid w:val="001B6764"/>
    <w:rsid w:val="001D6F54"/>
    <w:rsid w:val="001E0538"/>
    <w:rsid w:val="001E742E"/>
    <w:rsid w:val="002169AB"/>
    <w:rsid w:val="00243E36"/>
    <w:rsid w:val="002A1A1A"/>
    <w:rsid w:val="002A1BB6"/>
    <w:rsid w:val="002B0B86"/>
    <w:rsid w:val="002B4453"/>
    <w:rsid w:val="002B79D2"/>
    <w:rsid w:val="002E3807"/>
    <w:rsid w:val="003635CB"/>
    <w:rsid w:val="00367F19"/>
    <w:rsid w:val="0038667B"/>
    <w:rsid w:val="003E024D"/>
    <w:rsid w:val="003F3ECE"/>
    <w:rsid w:val="00440B50"/>
    <w:rsid w:val="004423F5"/>
    <w:rsid w:val="005221C3"/>
    <w:rsid w:val="005F35F2"/>
    <w:rsid w:val="00610783"/>
    <w:rsid w:val="00621B64"/>
    <w:rsid w:val="00633F63"/>
    <w:rsid w:val="00662BAB"/>
    <w:rsid w:val="00694806"/>
    <w:rsid w:val="006A6AD3"/>
    <w:rsid w:val="006C6175"/>
    <w:rsid w:val="006E1E76"/>
    <w:rsid w:val="00710659"/>
    <w:rsid w:val="00756D26"/>
    <w:rsid w:val="007C431F"/>
    <w:rsid w:val="007F0305"/>
    <w:rsid w:val="00843E93"/>
    <w:rsid w:val="008A7482"/>
    <w:rsid w:val="008C3CDD"/>
    <w:rsid w:val="00924C1B"/>
    <w:rsid w:val="00974C90"/>
    <w:rsid w:val="00A272CC"/>
    <w:rsid w:val="00A62A35"/>
    <w:rsid w:val="00A74592"/>
    <w:rsid w:val="00A85DDB"/>
    <w:rsid w:val="00AE5D1F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206FC"/>
    <w:rsid w:val="00D771A2"/>
    <w:rsid w:val="00D84C34"/>
    <w:rsid w:val="00DE515F"/>
    <w:rsid w:val="00E4698F"/>
    <w:rsid w:val="00E56BAD"/>
    <w:rsid w:val="00E621A2"/>
    <w:rsid w:val="00EC74D8"/>
    <w:rsid w:val="00F3465E"/>
    <w:rsid w:val="00F66F32"/>
    <w:rsid w:val="00F73FF0"/>
    <w:rsid w:val="00F76F33"/>
    <w:rsid w:val="00F85911"/>
    <w:rsid w:val="00F9333D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paragraph" w:styleId="Odstavecseseznamem">
    <w:name w:val="List Paragraph"/>
    <w:basedOn w:val="Normln"/>
    <w:uiPriority w:val="34"/>
    <w:qFormat/>
    <w:rsid w:val="002B0B86"/>
    <w:pPr>
      <w:spacing w:after="200" w:line="276" w:lineRule="auto"/>
      <w:ind w:left="720"/>
      <w:contextualSpacing/>
    </w:pPr>
    <w:rPr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ropolis.info/kniha/1920/Cizi-i-blizci--Zide--literatura--kultura-v-ceskych-zemich-ve-20-stolet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ri.holy@ff.cun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smas.cz/knihy/223493/cizi-i-blizc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.ff.cuni.cz/holokaust/cizi-i-bliz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u.com/akropolis/docs/cizi_i_blizci_issu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9F4A-D9EE-4441-9807-1388C3B6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613C6B5D</Template>
  <TotalTime>9</TotalTime>
  <Pages>1</Pages>
  <Words>302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Píšová, Ina</cp:lastModifiedBy>
  <cp:revision>4</cp:revision>
  <cp:lastPrinted>2010-06-10T11:31:00Z</cp:lastPrinted>
  <dcterms:created xsi:type="dcterms:W3CDTF">2017-01-27T14:01:00Z</dcterms:created>
  <dcterms:modified xsi:type="dcterms:W3CDTF">2017-02-01T09:37:00Z</dcterms:modified>
  <cp:contentStatus/>
</cp:coreProperties>
</file>