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3AF74" w14:textId="08F3897D" w:rsidR="00302FAE" w:rsidRDefault="00A43154" w:rsidP="00A10BA0">
      <w:pPr>
        <w:pStyle w:val="Nadpis10"/>
        <w:keepNext/>
        <w:keepLines/>
        <w:shd w:val="clear" w:color="auto" w:fill="auto"/>
        <w:spacing w:after="240" w:line="220" w:lineRule="exact"/>
        <w:ind w:left="62"/>
      </w:pPr>
      <w:bookmarkStart w:id="0" w:name="bookmark0"/>
      <w:r>
        <w:t>Aktualizace DZ FF UK pro a. r. 201</w:t>
      </w:r>
      <w:r w:rsidR="00890BC3">
        <w:t>5</w:t>
      </w:r>
      <w:r>
        <w:t>/201</w:t>
      </w:r>
      <w:r w:rsidR="00890BC3">
        <w:t>6</w:t>
      </w:r>
      <w:bookmarkEnd w:id="0"/>
    </w:p>
    <w:p w14:paraId="20D09238" w14:textId="77777777" w:rsidR="00A10BA0" w:rsidRDefault="00A10BA0" w:rsidP="00E932C6">
      <w:pPr>
        <w:pStyle w:val="Nadpis10"/>
        <w:keepNext/>
        <w:keepLines/>
        <w:shd w:val="clear" w:color="auto" w:fill="auto"/>
        <w:spacing w:after="261" w:line="220" w:lineRule="exact"/>
        <w:ind w:right="-16"/>
        <w:jc w:val="left"/>
      </w:pPr>
      <w:bookmarkStart w:id="1" w:name="bookmark3"/>
    </w:p>
    <w:p w14:paraId="09A09621" w14:textId="77777777" w:rsidR="00ED54A0" w:rsidRPr="00017312" w:rsidRDefault="00A43154" w:rsidP="00E932C6">
      <w:pPr>
        <w:pStyle w:val="Nadpis10"/>
        <w:keepNext/>
        <w:keepLines/>
        <w:shd w:val="clear" w:color="auto" w:fill="auto"/>
        <w:spacing w:after="261" w:line="220" w:lineRule="exact"/>
        <w:ind w:right="-16"/>
        <w:jc w:val="left"/>
      </w:pPr>
      <w:r>
        <w:t>Studium</w:t>
      </w:r>
      <w:bookmarkEnd w:id="1"/>
    </w:p>
    <w:p w14:paraId="09A0962F" w14:textId="4A3C7757" w:rsidR="00ED54A0" w:rsidRPr="00017312" w:rsidRDefault="001167F7" w:rsidP="00E86CBF">
      <w:pPr>
        <w:pStyle w:val="Zkladntext20"/>
        <w:numPr>
          <w:ilvl w:val="0"/>
          <w:numId w:val="20"/>
        </w:numPr>
        <w:shd w:val="clear" w:color="auto" w:fill="auto"/>
        <w:tabs>
          <w:tab w:val="left" w:pos="387"/>
        </w:tabs>
        <w:spacing w:before="0" w:after="0" w:line="240" w:lineRule="auto"/>
        <w:ind w:right="-441"/>
      </w:pPr>
      <w:r w:rsidRPr="00772100">
        <w:rPr>
          <w:color w:val="000000" w:themeColor="text1"/>
        </w:rPr>
        <w:t>P</w:t>
      </w:r>
      <w:r w:rsidRPr="00772100">
        <w:rPr>
          <w:rFonts w:ascii="Palatino" w:eastAsia="Palatino" w:hAnsi="Palatino" w:cs="Palatino"/>
          <w:color w:val="000000" w:themeColor="text1"/>
        </w:rPr>
        <w:t xml:space="preserve">řipravit </w:t>
      </w:r>
      <w:r w:rsidRPr="00017312">
        <w:t>podklady k</w:t>
      </w:r>
      <w:r w:rsidRPr="02FB2058">
        <w:t> </w:t>
      </w:r>
      <w:r w:rsidRPr="00017312">
        <w:t>reform</w:t>
      </w:r>
      <w:r w:rsidRPr="00772100">
        <w:rPr>
          <w:rFonts w:ascii="Palatino" w:eastAsia="Palatino" w:hAnsi="Palatino" w:cs="Palatino"/>
        </w:rPr>
        <w:t>ě</w:t>
      </w:r>
      <w:r w:rsidRPr="02FB2058">
        <w:t xml:space="preserve"> </w:t>
      </w:r>
      <w:r w:rsidR="00A43154" w:rsidRPr="00017312">
        <w:t>spole</w:t>
      </w:r>
      <w:r w:rsidRPr="00772100">
        <w:rPr>
          <w:rFonts w:ascii="Palatino" w:eastAsia="Palatino" w:hAnsi="Palatino" w:cs="Palatino"/>
        </w:rPr>
        <w:t>č</w:t>
      </w:r>
      <w:r w:rsidR="00A43154" w:rsidRPr="00017312">
        <w:t>ného základu v</w:t>
      </w:r>
      <w:r w:rsidRPr="02FB2058">
        <w:t> </w:t>
      </w:r>
      <w:r w:rsidR="00A43154" w:rsidRPr="00017312">
        <w:t>bakalá</w:t>
      </w:r>
      <w:r w:rsidRPr="00772100">
        <w:rPr>
          <w:rFonts w:ascii="Palatino" w:eastAsia="Palatino" w:hAnsi="Palatino" w:cs="Palatino"/>
        </w:rPr>
        <w:t>ř</w:t>
      </w:r>
      <w:r w:rsidR="00A43154" w:rsidRPr="00017312">
        <w:t>ském studiu na FF UK.</w:t>
      </w:r>
    </w:p>
    <w:p w14:paraId="09A09631" w14:textId="0632DA9D" w:rsidR="00ED54A0" w:rsidRPr="00017312" w:rsidRDefault="00A43154" w:rsidP="00E86CBF">
      <w:pPr>
        <w:pStyle w:val="Zkladntext20"/>
        <w:shd w:val="clear" w:color="auto" w:fill="auto"/>
        <w:spacing w:before="0" w:after="240" w:line="240" w:lineRule="auto"/>
        <w:ind w:left="1440" w:right="-16" w:firstLine="0"/>
      </w:pPr>
      <w:r w:rsidRPr="00017312">
        <w:rPr>
          <w:rStyle w:val="Zkladntext2Kurzva"/>
        </w:rPr>
        <w:t>Odpov</w:t>
      </w:r>
      <w:r w:rsidR="001167F7" w:rsidRPr="00772100">
        <w:rPr>
          <w:rStyle w:val="Zkladntext2Kurzva"/>
          <w:rFonts w:ascii="Palatino" w:eastAsia="Palatino" w:hAnsi="Palatino" w:cs="Palatino"/>
        </w:rPr>
        <w:t>ě</w:t>
      </w:r>
      <w:r w:rsidRPr="00017312">
        <w:rPr>
          <w:rStyle w:val="Zkladntext2Kurzva"/>
        </w:rPr>
        <w:t>dnost</w:t>
      </w:r>
      <w:r w:rsidRPr="00017312">
        <w:t>: prod</w:t>
      </w:r>
      <w:r w:rsidR="001167F7" w:rsidRPr="00772100">
        <w:rPr>
          <w:rFonts w:ascii="Palatino" w:eastAsia="Palatino" w:hAnsi="Palatino" w:cs="Palatino"/>
        </w:rPr>
        <w:t>ě</w:t>
      </w:r>
      <w:r w:rsidRPr="00017312">
        <w:t>kanka pro studium</w:t>
      </w:r>
    </w:p>
    <w:p w14:paraId="36E88005" w14:textId="1C342A73" w:rsidR="00890BC3" w:rsidRPr="00017312" w:rsidRDefault="00890BC3" w:rsidP="00E86CBF">
      <w:pPr>
        <w:pStyle w:val="Zkladntext20"/>
        <w:numPr>
          <w:ilvl w:val="0"/>
          <w:numId w:val="20"/>
        </w:numPr>
        <w:shd w:val="clear" w:color="auto" w:fill="auto"/>
        <w:tabs>
          <w:tab w:val="left" w:pos="388"/>
        </w:tabs>
        <w:spacing w:before="0" w:after="0" w:line="240" w:lineRule="auto"/>
        <w:ind w:right="-16"/>
        <w:rPr>
          <w:color w:val="000000" w:themeColor="text1"/>
        </w:rPr>
      </w:pPr>
      <w:r w:rsidRPr="00017312">
        <w:rPr>
          <w:color w:val="000000" w:themeColor="text1"/>
        </w:rPr>
        <w:t xml:space="preserve">Dokončit </w:t>
      </w:r>
      <w:r w:rsidR="00657117">
        <w:rPr>
          <w:color w:val="000000" w:themeColor="text1"/>
        </w:rPr>
        <w:t>(</w:t>
      </w:r>
      <w:r w:rsidRPr="00017312">
        <w:rPr>
          <w:color w:val="000000" w:themeColor="text1"/>
        </w:rPr>
        <w:t>ve formě opatření děkana</w:t>
      </w:r>
      <w:r w:rsidR="00657117">
        <w:rPr>
          <w:color w:val="000000" w:themeColor="text1"/>
        </w:rPr>
        <w:t>)</w:t>
      </w:r>
      <w:r w:rsidRPr="00017312">
        <w:rPr>
          <w:color w:val="000000" w:themeColor="text1"/>
        </w:rPr>
        <w:t xml:space="preserve"> ve spolupráci se stipendijní komisí AS FF UK systematizaci přidělování účelových </w:t>
      </w:r>
      <w:r w:rsidRPr="00E86CBF">
        <w:rPr>
          <w:color w:val="000000" w:themeColor="text1"/>
        </w:rPr>
        <w:t>s</w:t>
      </w:r>
      <w:r w:rsidRPr="00017312">
        <w:rPr>
          <w:color w:val="000000" w:themeColor="text1"/>
        </w:rPr>
        <w:t>tipendií na FF UK.</w:t>
      </w:r>
    </w:p>
    <w:p w14:paraId="108403C8" w14:textId="77777777" w:rsidR="00890BC3" w:rsidRPr="00017312" w:rsidRDefault="00890BC3" w:rsidP="00E86CBF">
      <w:pPr>
        <w:pStyle w:val="Zkladntext30"/>
        <w:shd w:val="clear" w:color="auto" w:fill="auto"/>
        <w:spacing w:after="287" w:line="240" w:lineRule="auto"/>
        <w:ind w:left="1440" w:right="-16"/>
        <w:rPr>
          <w:color w:val="000000" w:themeColor="text1"/>
        </w:rPr>
      </w:pPr>
      <w:r w:rsidRPr="00017312">
        <w:rPr>
          <w:color w:val="000000" w:themeColor="text1"/>
        </w:rPr>
        <w:t>Odpovědnost</w:t>
      </w:r>
      <w:r w:rsidRPr="00017312">
        <w:rPr>
          <w:rStyle w:val="Zkladntext3Nekurzva"/>
          <w:color w:val="000000" w:themeColor="text1"/>
        </w:rPr>
        <w:t>: děkanka</w:t>
      </w:r>
    </w:p>
    <w:p w14:paraId="1F3980AD" w14:textId="3BB9EA55" w:rsidR="00890BC3" w:rsidRPr="00017312" w:rsidRDefault="001167F7" w:rsidP="00E86CBF">
      <w:pPr>
        <w:pStyle w:val="Zkladntext20"/>
        <w:numPr>
          <w:ilvl w:val="0"/>
          <w:numId w:val="20"/>
        </w:numPr>
        <w:shd w:val="clear" w:color="auto" w:fill="auto"/>
        <w:tabs>
          <w:tab w:val="left" w:pos="378"/>
        </w:tabs>
        <w:spacing w:before="0" w:after="8" w:line="240" w:lineRule="auto"/>
        <w:ind w:right="-16"/>
      </w:pPr>
      <w:r w:rsidRPr="00017312">
        <w:t>Provést analýzy pot</w:t>
      </w:r>
      <w:r w:rsidRPr="00772100">
        <w:rPr>
          <w:rFonts w:ascii="Palatino" w:eastAsia="Palatino" w:hAnsi="Palatino" w:cs="Palatino"/>
        </w:rPr>
        <w:t xml:space="preserve">řebné k navržení </w:t>
      </w:r>
      <w:r w:rsidRPr="00017312">
        <w:t>realistického modelu m</w:t>
      </w:r>
      <w:r w:rsidR="00890BC3" w:rsidRPr="00017312">
        <w:t>ezioborové výukové spolupráce na FF UK.</w:t>
      </w:r>
    </w:p>
    <w:p w14:paraId="7C0A311B" w14:textId="5C038C5B" w:rsidR="00890BC3" w:rsidRPr="00017312" w:rsidRDefault="00890BC3" w:rsidP="00E86CBF">
      <w:pPr>
        <w:pStyle w:val="Zkladntext20"/>
        <w:shd w:val="clear" w:color="auto" w:fill="auto"/>
        <w:spacing w:before="0" w:after="266" w:line="240" w:lineRule="auto"/>
        <w:ind w:left="1440" w:right="-16" w:firstLine="0"/>
      </w:pPr>
      <w:r w:rsidRPr="00017312">
        <w:rPr>
          <w:rStyle w:val="Zkladntext2Kurzva"/>
        </w:rPr>
        <w:t>Odpov</w:t>
      </w:r>
      <w:r w:rsidR="001167F7" w:rsidRPr="00772100">
        <w:rPr>
          <w:rStyle w:val="Zkladntext2Kurzva"/>
          <w:rFonts w:ascii="Palatino" w:eastAsia="Palatino" w:hAnsi="Palatino" w:cs="Palatino"/>
        </w:rPr>
        <w:t>ě</w:t>
      </w:r>
      <w:r w:rsidRPr="00017312">
        <w:rPr>
          <w:rStyle w:val="Zkladntext2Kurzva"/>
        </w:rPr>
        <w:t>dnost:</w:t>
      </w:r>
      <w:r w:rsidRPr="00017312">
        <w:t xml:space="preserve"> prod</w:t>
      </w:r>
      <w:r w:rsidR="001167F7" w:rsidRPr="00772100">
        <w:rPr>
          <w:rFonts w:ascii="Palatino" w:eastAsia="Palatino" w:hAnsi="Palatino" w:cs="Palatino"/>
        </w:rPr>
        <w:t>ě</w:t>
      </w:r>
      <w:r w:rsidRPr="00017312">
        <w:t>kanka pro studium</w:t>
      </w:r>
    </w:p>
    <w:p w14:paraId="2E0AC4DB" w14:textId="375040F9" w:rsidR="00890BC3" w:rsidRPr="00017312" w:rsidRDefault="001167F7" w:rsidP="00E86CBF">
      <w:pPr>
        <w:pStyle w:val="Zkladntext20"/>
        <w:numPr>
          <w:ilvl w:val="0"/>
          <w:numId w:val="20"/>
        </w:numPr>
        <w:shd w:val="clear" w:color="auto" w:fill="auto"/>
        <w:tabs>
          <w:tab w:val="left" w:pos="392"/>
        </w:tabs>
        <w:spacing w:before="0" w:after="0" w:line="240" w:lineRule="auto"/>
        <w:ind w:right="-16"/>
      </w:pPr>
      <w:r w:rsidRPr="00017312">
        <w:t>N</w:t>
      </w:r>
      <w:r w:rsidR="00890BC3" w:rsidRPr="00017312">
        <w:t>avrhnout model úsp</w:t>
      </w:r>
      <w:r w:rsidRPr="00772100">
        <w:rPr>
          <w:rFonts w:ascii="Palatino" w:eastAsia="Palatino" w:hAnsi="Palatino" w:cs="Palatino"/>
        </w:rPr>
        <w:t>ě</w:t>
      </w:r>
      <w:r w:rsidR="00890BC3" w:rsidRPr="00017312">
        <w:t xml:space="preserve">šného fungování </w:t>
      </w:r>
      <w:r w:rsidRPr="00017312">
        <w:t>tzv. strategických obor</w:t>
      </w:r>
      <w:r w:rsidRPr="00772100">
        <w:rPr>
          <w:rFonts w:ascii="Palatino" w:eastAsia="Palatino" w:hAnsi="Palatino" w:cs="Palatino"/>
        </w:rPr>
        <w:t xml:space="preserve">ů </w:t>
      </w:r>
      <w:r w:rsidR="00890BC3" w:rsidRPr="00017312">
        <w:t>na FF UK v</w:t>
      </w:r>
      <w:r w:rsidRPr="00017312">
        <w:t> </w:t>
      </w:r>
      <w:r w:rsidR="00890BC3" w:rsidRPr="00017312">
        <w:t>budoucnu.</w:t>
      </w:r>
    </w:p>
    <w:p w14:paraId="6E2EDCB3" w14:textId="1462BE00" w:rsidR="00890BC3" w:rsidRPr="00017312" w:rsidRDefault="00890BC3" w:rsidP="00E86CBF">
      <w:pPr>
        <w:pStyle w:val="Zkladntext20"/>
        <w:shd w:val="clear" w:color="auto" w:fill="auto"/>
        <w:spacing w:before="0" w:after="287" w:line="240" w:lineRule="auto"/>
        <w:ind w:left="1440" w:right="-16" w:firstLine="0"/>
      </w:pPr>
      <w:r w:rsidRPr="00017312">
        <w:rPr>
          <w:rStyle w:val="Zkladntext2Kurzva"/>
        </w:rPr>
        <w:t>Odpov</w:t>
      </w:r>
      <w:r w:rsidR="001167F7" w:rsidRPr="00017312">
        <w:rPr>
          <w:rStyle w:val="Zkladntext2Kurzva"/>
          <w:rFonts w:cs="Palatino"/>
        </w:rPr>
        <w:t>ě</w:t>
      </w:r>
      <w:r w:rsidRPr="00017312">
        <w:rPr>
          <w:rStyle w:val="Zkladntext2Kurzva"/>
        </w:rPr>
        <w:t>dnost</w:t>
      </w:r>
      <w:r w:rsidRPr="00017312">
        <w:t>: prod</w:t>
      </w:r>
      <w:r w:rsidR="001167F7" w:rsidRPr="00017312">
        <w:rPr>
          <w:rFonts w:cs="Palatino"/>
        </w:rPr>
        <w:t>ě</w:t>
      </w:r>
      <w:r w:rsidRPr="00017312">
        <w:t>kanka pro studium</w:t>
      </w:r>
    </w:p>
    <w:p w14:paraId="3660E950" w14:textId="6CE42A85" w:rsidR="001167F7" w:rsidRPr="00017312" w:rsidRDefault="005218BE" w:rsidP="00E86CBF">
      <w:pPr>
        <w:pStyle w:val="Zkladntext20"/>
        <w:numPr>
          <w:ilvl w:val="0"/>
          <w:numId w:val="20"/>
        </w:numPr>
        <w:shd w:val="clear" w:color="auto" w:fill="auto"/>
        <w:tabs>
          <w:tab w:val="left" w:pos="392"/>
        </w:tabs>
        <w:spacing w:before="0" w:after="8" w:line="240" w:lineRule="auto"/>
        <w:ind w:right="-16"/>
      </w:pPr>
      <w:r>
        <w:t>Vypracovat analýzu</w:t>
      </w:r>
      <w:r w:rsidR="00890BC3" w:rsidRPr="00017312">
        <w:t xml:space="preserve"> výukové </w:t>
      </w:r>
      <w:r w:rsidR="001167F7" w:rsidRPr="00017312">
        <w:rPr>
          <w:rFonts w:cs="Palatino"/>
        </w:rPr>
        <w:t>č</w:t>
      </w:r>
      <w:r w:rsidR="00890BC3" w:rsidRPr="00017312">
        <w:t>innosti pedagog</w:t>
      </w:r>
      <w:r w:rsidR="001167F7" w:rsidRPr="00017312">
        <w:rPr>
          <w:rFonts w:cs="Palatino"/>
        </w:rPr>
        <w:t>ů</w:t>
      </w:r>
      <w:r w:rsidR="00890BC3" w:rsidRPr="00017312">
        <w:t xml:space="preserve"> FF UK.</w:t>
      </w:r>
    </w:p>
    <w:p w14:paraId="1CC35E0C" w14:textId="063BADBF" w:rsidR="00890BC3" w:rsidRPr="00017312" w:rsidRDefault="009909C9" w:rsidP="00E86CBF">
      <w:pPr>
        <w:pStyle w:val="Zkladntext20"/>
        <w:shd w:val="clear" w:color="auto" w:fill="auto"/>
        <w:tabs>
          <w:tab w:val="left" w:pos="392"/>
        </w:tabs>
        <w:spacing w:before="0" w:after="8" w:line="240" w:lineRule="auto"/>
        <w:ind w:left="720" w:right="-16" w:firstLine="0"/>
      </w:pPr>
      <w:r w:rsidRPr="00017312">
        <w:rPr>
          <w:rStyle w:val="Zkladntext2Kurzva"/>
        </w:rPr>
        <w:tab/>
      </w:r>
      <w:r w:rsidR="00890BC3" w:rsidRPr="00017312">
        <w:rPr>
          <w:rStyle w:val="Zkladntext2Kurzva"/>
        </w:rPr>
        <w:t>Odpov</w:t>
      </w:r>
      <w:r w:rsidR="001167F7" w:rsidRPr="00017312">
        <w:rPr>
          <w:rStyle w:val="Zkladntext2Kurzva"/>
          <w:rFonts w:cs="Palatino"/>
        </w:rPr>
        <w:t>ě</w:t>
      </w:r>
      <w:r w:rsidR="00890BC3" w:rsidRPr="00017312">
        <w:rPr>
          <w:rStyle w:val="Zkladntext2Kurzva"/>
        </w:rPr>
        <w:t>dnost:</w:t>
      </w:r>
      <w:r w:rsidR="00890BC3" w:rsidRPr="00017312">
        <w:t xml:space="preserve"> prod</w:t>
      </w:r>
      <w:r w:rsidR="001167F7" w:rsidRPr="00017312">
        <w:rPr>
          <w:rFonts w:cs="Palatino"/>
        </w:rPr>
        <w:t>ě</w:t>
      </w:r>
      <w:r w:rsidR="00890BC3" w:rsidRPr="00017312">
        <w:t>kan pro informa</w:t>
      </w:r>
      <w:r w:rsidR="001167F7" w:rsidRPr="00017312">
        <w:rPr>
          <w:rFonts w:cs="Palatino"/>
        </w:rPr>
        <w:t>č</w:t>
      </w:r>
      <w:r w:rsidR="00890BC3" w:rsidRPr="00017312">
        <w:t>ní zdroje</w:t>
      </w:r>
    </w:p>
    <w:p w14:paraId="20C7D6BD" w14:textId="77777777" w:rsidR="001167F7" w:rsidRPr="00017312" w:rsidRDefault="001167F7" w:rsidP="00E86CBF">
      <w:pPr>
        <w:pStyle w:val="Zkladntext20"/>
        <w:shd w:val="clear" w:color="auto" w:fill="auto"/>
        <w:tabs>
          <w:tab w:val="left" w:pos="392"/>
        </w:tabs>
        <w:spacing w:before="0" w:after="8" w:line="240" w:lineRule="auto"/>
        <w:ind w:left="708" w:right="-16" w:firstLine="0"/>
      </w:pPr>
    </w:p>
    <w:p w14:paraId="221F0459" w14:textId="4B354245" w:rsidR="001167F7" w:rsidRPr="00017312" w:rsidRDefault="00890BC3" w:rsidP="00E86CBF">
      <w:pPr>
        <w:pStyle w:val="Zkladntext20"/>
        <w:numPr>
          <w:ilvl w:val="0"/>
          <w:numId w:val="20"/>
        </w:numPr>
        <w:shd w:val="clear" w:color="auto" w:fill="auto"/>
        <w:tabs>
          <w:tab w:val="left" w:pos="392"/>
        </w:tabs>
        <w:spacing w:before="0" w:after="0" w:line="240" w:lineRule="auto"/>
        <w:ind w:right="-16"/>
      </w:pPr>
      <w:r w:rsidRPr="00017312">
        <w:t>Rozvíjet cizojazy</w:t>
      </w:r>
      <w:r w:rsidR="001167F7" w:rsidRPr="00017312">
        <w:rPr>
          <w:rFonts w:cs="Palatino"/>
        </w:rPr>
        <w:t>č</w:t>
      </w:r>
      <w:r w:rsidRPr="00017312">
        <w:t>né studium a programy joint-</w:t>
      </w:r>
      <w:proofErr w:type="spellStart"/>
      <w:r w:rsidRPr="00017312">
        <w:t>degree</w:t>
      </w:r>
      <w:proofErr w:type="spellEnd"/>
      <w:r w:rsidRPr="00017312">
        <w:t xml:space="preserve"> po akredita</w:t>
      </w:r>
      <w:r w:rsidR="001167F7" w:rsidRPr="00017312">
        <w:rPr>
          <w:rFonts w:cs="Palatino"/>
        </w:rPr>
        <w:t>č</w:t>
      </w:r>
      <w:r w:rsidRPr="00017312">
        <w:t>ní stránce.</w:t>
      </w:r>
    </w:p>
    <w:p w14:paraId="5329A027" w14:textId="70D9AB9B" w:rsidR="001167F7" w:rsidRPr="00017312" w:rsidRDefault="009909C9" w:rsidP="00E86CBF">
      <w:pPr>
        <w:pStyle w:val="Zkladntext20"/>
        <w:shd w:val="clear" w:color="auto" w:fill="auto"/>
        <w:tabs>
          <w:tab w:val="left" w:pos="392"/>
        </w:tabs>
        <w:spacing w:before="0" w:after="0" w:line="240" w:lineRule="auto"/>
        <w:ind w:left="720" w:right="-16" w:firstLine="0"/>
      </w:pPr>
      <w:r w:rsidRPr="00017312">
        <w:rPr>
          <w:rStyle w:val="Zkladntext2Kurzva"/>
        </w:rPr>
        <w:tab/>
      </w:r>
      <w:r w:rsidR="001167F7" w:rsidRPr="00017312">
        <w:rPr>
          <w:rStyle w:val="Zkladntext2Kurzva"/>
        </w:rPr>
        <w:t>Odpov</w:t>
      </w:r>
      <w:r w:rsidR="00D22E2F" w:rsidRPr="00017312">
        <w:rPr>
          <w:rStyle w:val="Zkladntext2Kurzva"/>
          <w:rFonts w:cs="Palatino"/>
        </w:rPr>
        <w:t>ě</w:t>
      </w:r>
      <w:r w:rsidR="001167F7" w:rsidRPr="00017312">
        <w:rPr>
          <w:rStyle w:val="Zkladntext2Kurzva"/>
        </w:rPr>
        <w:t>dnost</w:t>
      </w:r>
      <w:r w:rsidR="001167F7" w:rsidRPr="00017312">
        <w:t>: prod</w:t>
      </w:r>
      <w:r w:rsidR="001167F7" w:rsidRPr="00017312">
        <w:rPr>
          <w:rFonts w:cs="Palatino"/>
        </w:rPr>
        <w:t>ě</w:t>
      </w:r>
      <w:r w:rsidR="001167F7" w:rsidRPr="00017312">
        <w:t>kanka pro studium</w:t>
      </w:r>
    </w:p>
    <w:p w14:paraId="7731019D" w14:textId="77777777" w:rsidR="001167F7" w:rsidRPr="00017312" w:rsidRDefault="001167F7" w:rsidP="00E86CBF">
      <w:pPr>
        <w:pStyle w:val="Zkladntext20"/>
        <w:shd w:val="clear" w:color="auto" w:fill="auto"/>
        <w:tabs>
          <w:tab w:val="left" w:pos="392"/>
        </w:tabs>
        <w:spacing w:before="0" w:after="0" w:line="240" w:lineRule="auto"/>
        <w:ind w:right="-16" w:firstLine="0"/>
      </w:pPr>
    </w:p>
    <w:p w14:paraId="3A2C4380" w14:textId="1FF4D1CA" w:rsidR="001167F7" w:rsidRPr="00017312" w:rsidRDefault="001167F7" w:rsidP="00E86CBF">
      <w:pPr>
        <w:pStyle w:val="Zkladntext20"/>
        <w:numPr>
          <w:ilvl w:val="0"/>
          <w:numId w:val="20"/>
        </w:numPr>
        <w:shd w:val="clear" w:color="auto" w:fill="auto"/>
        <w:tabs>
          <w:tab w:val="left" w:pos="392"/>
        </w:tabs>
        <w:spacing w:before="0" w:after="0" w:line="240" w:lineRule="auto"/>
        <w:ind w:right="-16"/>
        <w:rPr>
          <w:rFonts w:cs="Palatino"/>
        </w:rPr>
      </w:pPr>
      <w:r w:rsidRPr="00017312">
        <w:t>Na základ</w:t>
      </w:r>
      <w:r w:rsidRPr="00017312">
        <w:rPr>
          <w:rFonts w:cs="Palatino"/>
        </w:rPr>
        <w:t xml:space="preserve">ě diskuze s relevantními ZS připravit model fungování </w:t>
      </w:r>
      <w:r w:rsidR="005C084F" w:rsidRPr="00017312">
        <w:rPr>
          <w:rFonts w:cs="Palatino"/>
        </w:rPr>
        <w:t xml:space="preserve">tzv. </w:t>
      </w:r>
      <w:r w:rsidRPr="00017312">
        <w:rPr>
          <w:rFonts w:cs="Palatino"/>
        </w:rPr>
        <w:t>profesních oborů na FF UK.</w:t>
      </w:r>
    </w:p>
    <w:p w14:paraId="6FF64793" w14:textId="0E20F599" w:rsidR="005C084F" w:rsidRPr="00017312" w:rsidRDefault="009909C9" w:rsidP="00E86CBF">
      <w:pPr>
        <w:pStyle w:val="Zkladntext20"/>
        <w:shd w:val="clear" w:color="auto" w:fill="auto"/>
        <w:tabs>
          <w:tab w:val="left" w:pos="392"/>
        </w:tabs>
        <w:spacing w:before="0" w:after="0" w:line="240" w:lineRule="auto"/>
        <w:ind w:left="720" w:right="-16" w:firstLine="0"/>
        <w:rPr>
          <w:rFonts w:cs="Palatino"/>
        </w:rPr>
      </w:pPr>
      <w:r w:rsidRPr="00017312">
        <w:rPr>
          <w:rStyle w:val="Zkladntext2Kurzva"/>
        </w:rPr>
        <w:tab/>
      </w:r>
      <w:r w:rsidR="005C084F" w:rsidRPr="00017312">
        <w:rPr>
          <w:rStyle w:val="Zkladntext2Kurzva"/>
        </w:rPr>
        <w:t>Odpov</w:t>
      </w:r>
      <w:r w:rsidR="005C084F" w:rsidRPr="00017312">
        <w:rPr>
          <w:rStyle w:val="Zkladntext2Kurzva"/>
          <w:rFonts w:cs="Palatino"/>
        </w:rPr>
        <w:t>ě</w:t>
      </w:r>
      <w:r w:rsidR="005C084F" w:rsidRPr="00017312">
        <w:rPr>
          <w:rStyle w:val="Zkladntext2Kurzva"/>
        </w:rPr>
        <w:t>dnost</w:t>
      </w:r>
      <w:r w:rsidR="005C084F" w:rsidRPr="00017312">
        <w:t>: prod</w:t>
      </w:r>
      <w:r w:rsidR="005C084F" w:rsidRPr="00017312">
        <w:rPr>
          <w:rFonts w:cs="Palatino"/>
        </w:rPr>
        <w:t>ě</w:t>
      </w:r>
      <w:r w:rsidR="005C084F" w:rsidRPr="00017312">
        <w:t>kanka pro studium</w:t>
      </w:r>
    </w:p>
    <w:p w14:paraId="115530BB" w14:textId="77777777" w:rsidR="005C084F" w:rsidRPr="00017312" w:rsidRDefault="005C084F" w:rsidP="00E86CBF">
      <w:pPr>
        <w:pStyle w:val="Zkladntext20"/>
        <w:shd w:val="clear" w:color="auto" w:fill="auto"/>
        <w:tabs>
          <w:tab w:val="left" w:pos="392"/>
        </w:tabs>
        <w:spacing w:before="0" w:after="0" w:line="240" w:lineRule="auto"/>
        <w:ind w:right="-16" w:firstLine="0"/>
        <w:rPr>
          <w:rFonts w:cs="Palatino"/>
        </w:rPr>
      </w:pPr>
    </w:p>
    <w:p w14:paraId="5672E555" w14:textId="299F2411" w:rsidR="005C084F" w:rsidRPr="00017312" w:rsidRDefault="005C084F" w:rsidP="00E86CBF">
      <w:pPr>
        <w:pStyle w:val="Zkladntext20"/>
        <w:numPr>
          <w:ilvl w:val="0"/>
          <w:numId w:val="20"/>
        </w:numPr>
        <w:shd w:val="clear" w:color="auto" w:fill="auto"/>
        <w:tabs>
          <w:tab w:val="left" w:pos="392"/>
        </w:tabs>
        <w:spacing w:before="0" w:after="0" w:line="240" w:lineRule="auto"/>
        <w:ind w:right="-16"/>
        <w:rPr>
          <w:rFonts w:cs="Palatino"/>
        </w:rPr>
      </w:pPr>
      <w:r w:rsidRPr="00017312">
        <w:rPr>
          <w:rFonts w:cs="Palatino"/>
        </w:rPr>
        <w:t>Zahájit diskuzi o podobě kombinovaného studia na FF UK a kontrole jeho</w:t>
      </w:r>
      <w:r w:rsidR="009909C9" w:rsidRPr="00017312">
        <w:rPr>
          <w:rFonts w:cs="Palatino"/>
        </w:rPr>
        <w:t xml:space="preserve"> </w:t>
      </w:r>
      <w:r w:rsidRPr="00017312">
        <w:rPr>
          <w:rFonts w:cs="Palatino"/>
        </w:rPr>
        <w:t>kvality.</w:t>
      </w:r>
    </w:p>
    <w:p w14:paraId="027ECB55" w14:textId="0EADC97F" w:rsidR="00D22E2F" w:rsidRPr="00017312" w:rsidRDefault="009909C9" w:rsidP="00E86CBF">
      <w:pPr>
        <w:pStyle w:val="Zkladntext20"/>
        <w:shd w:val="clear" w:color="auto" w:fill="auto"/>
        <w:tabs>
          <w:tab w:val="left" w:pos="392"/>
        </w:tabs>
        <w:spacing w:before="0" w:after="0" w:line="240" w:lineRule="auto"/>
        <w:ind w:left="720" w:right="-16" w:firstLine="0"/>
        <w:rPr>
          <w:rFonts w:cs="Palatino"/>
        </w:rPr>
      </w:pPr>
      <w:r w:rsidRPr="00017312">
        <w:rPr>
          <w:rFonts w:cs="Palatino"/>
        </w:rPr>
        <w:tab/>
      </w:r>
      <w:r w:rsidR="00D22E2F" w:rsidRPr="00017312">
        <w:rPr>
          <w:rStyle w:val="Zkladntext2Kurzva"/>
        </w:rPr>
        <w:t>Odpov</w:t>
      </w:r>
      <w:r w:rsidR="00D22E2F" w:rsidRPr="00772100">
        <w:rPr>
          <w:rStyle w:val="Zkladntext2Kurzva"/>
          <w:rFonts w:ascii="Palatino" w:eastAsia="Palatino" w:hAnsi="Palatino" w:cs="Palatino"/>
        </w:rPr>
        <w:t>ě</w:t>
      </w:r>
      <w:r w:rsidR="00D22E2F" w:rsidRPr="00017312">
        <w:rPr>
          <w:rStyle w:val="Zkladntext2Kurzva"/>
        </w:rPr>
        <w:t>dnost</w:t>
      </w:r>
      <w:r w:rsidR="00D22E2F" w:rsidRPr="00017312">
        <w:t>: prod</w:t>
      </w:r>
      <w:r w:rsidR="00D22E2F" w:rsidRPr="00772100">
        <w:rPr>
          <w:rFonts w:ascii="Palatino" w:eastAsia="Palatino" w:hAnsi="Palatino" w:cs="Palatino"/>
        </w:rPr>
        <w:t>ě</w:t>
      </w:r>
      <w:r w:rsidR="00D22E2F" w:rsidRPr="00017312">
        <w:t>kanka pro studium</w:t>
      </w:r>
    </w:p>
    <w:p w14:paraId="0822AC52" w14:textId="55D95F95" w:rsidR="00D22E2F" w:rsidRPr="00017312" w:rsidRDefault="00D22E2F" w:rsidP="00E86CBF">
      <w:pPr>
        <w:pStyle w:val="Zkladntext20"/>
        <w:shd w:val="clear" w:color="auto" w:fill="auto"/>
        <w:tabs>
          <w:tab w:val="left" w:pos="392"/>
        </w:tabs>
        <w:spacing w:before="0" w:after="0" w:line="240" w:lineRule="auto"/>
        <w:ind w:right="-16" w:firstLine="0"/>
        <w:rPr>
          <w:rFonts w:cs="Palatino"/>
        </w:rPr>
      </w:pPr>
    </w:p>
    <w:p w14:paraId="388E0D3E" w14:textId="52D1292D" w:rsidR="00D22E2F" w:rsidRPr="00F22FBB" w:rsidRDefault="00667053" w:rsidP="00E86CBF">
      <w:pPr>
        <w:pStyle w:val="Normlnweb"/>
        <w:numPr>
          <w:ilvl w:val="0"/>
          <w:numId w:val="20"/>
        </w:numPr>
        <w:shd w:val="clear" w:color="auto" w:fill="FFFFFF" w:themeFill="background1"/>
        <w:ind w:right="-16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772100">
        <w:rPr>
          <w:rFonts w:ascii="Book Antiqua,Palatino" w:eastAsia="Book Antiqua,Palatino" w:hAnsi="Book Antiqua,Palatino" w:cs="Book Antiqua,Palatino"/>
          <w:sz w:val="22"/>
          <w:szCs w:val="22"/>
        </w:rPr>
        <w:t>Zpracovat</w:t>
      </w:r>
      <w:r w:rsidR="00D22E2F" w:rsidRPr="0077210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akreditační formulář</w:t>
      </w:r>
      <w:r w:rsidRPr="00772100">
        <w:rPr>
          <w:rFonts w:ascii="Book Antiqua" w:eastAsia="Book Antiqua" w:hAnsi="Book Antiqua" w:cs="Book Antiqua"/>
          <w:color w:val="000000"/>
          <w:sz w:val="22"/>
          <w:szCs w:val="22"/>
        </w:rPr>
        <w:t>e</w:t>
      </w:r>
      <w:r w:rsidR="00D22E2F" w:rsidRPr="0077210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všech budoucích oborů učitelství podle nového modelu. </w:t>
      </w:r>
    </w:p>
    <w:p w14:paraId="45C65A72" w14:textId="25B8E5D4" w:rsidR="005C084F" w:rsidRPr="00017312" w:rsidRDefault="009909C9" w:rsidP="00E86CBF">
      <w:pPr>
        <w:pStyle w:val="Zkladntext20"/>
        <w:shd w:val="clear" w:color="auto" w:fill="auto"/>
        <w:spacing w:before="0" w:after="587" w:line="240" w:lineRule="auto"/>
        <w:ind w:left="720" w:right="-16" w:firstLine="0"/>
      </w:pPr>
      <w:r w:rsidRPr="00017312">
        <w:rPr>
          <w:rStyle w:val="Zkladntext2Kurzva"/>
        </w:rPr>
        <w:tab/>
      </w:r>
      <w:r w:rsidR="00890BC3" w:rsidRPr="00017312">
        <w:rPr>
          <w:rStyle w:val="Zkladntext2Kurzva"/>
        </w:rPr>
        <w:t>Odpov</w:t>
      </w:r>
      <w:r w:rsidR="001167F7" w:rsidRPr="00772100">
        <w:rPr>
          <w:rStyle w:val="Zkladntext2Kurzva"/>
          <w:rFonts w:ascii="Palatino" w:eastAsia="Palatino" w:hAnsi="Palatino" w:cs="Palatino"/>
        </w:rPr>
        <w:t>ě</w:t>
      </w:r>
      <w:r w:rsidR="00890BC3" w:rsidRPr="00017312">
        <w:rPr>
          <w:rStyle w:val="Zkladntext2Kurzva"/>
        </w:rPr>
        <w:t>dnost</w:t>
      </w:r>
      <w:r w:rsidR="00890BC3" w:rsidRPr="00017312">
        <w:t>: prod</w:t>
      </w:r>
      <w:r w:rsidR="001167F7" w:rsidRPr="00772100">
        <w:rPr>
          <w:rFonts w:ascii="Palatino" w:eastAsia="Palatino" w:hAnsi="Palatino" w:cs="Palatino"/>
        </w:rPr>
        <w:t>ě</w:t>
      </w:r>
      <w:r w:rsidR="00890BC3" w:rsidRPr="00017312">
        <w:t>kanka pro studium</w:t>
      </w:r>
      <w:bookmarkStart w:id="2" w:name="bookmark4"/>
    </w:p>
    <w:p w14:paraId="09A09632" w14:textId="77777777" w:rsidR="00ED54A0" w:rsidRPr="00F22FBB" w:rsidRDefault="00A43154" w:rsidP="00E86CBF">
      <w:pPr>
        <w:pStyle w:val="Nadpis10"/>
        <w:keepNext/>
        <w:keepLines/>
        <w:shd w:val="clear" w:color="auto" w:fill="auto"/>
        <w:spacing w:after="261" w:line="240" w:lineRule="auto"/>
        <w:ind w:right="-16"/>
        <w:jc w:val="left"/>
      </w:pPr>
      <w:r w:rsidRPr="00F22FBB">
        <w:t>Věda a výzkum</w:t>
      </w:r>
      <w:bookmarkEnd w:id="2"/>
    </w:p>
    <w:p w14:paraId="1B46F03B" w14:textId="4C21259E" w:rsidR="00890BC3" w:rsidRPr="00F22FBB" w:rsidRDefault="00255F18" w:rsidP="00E86CBF">
      <w:pPr>
        <w:pStyle w:val="Zkladntext20"/>
        <w:numPr>
          <w:ilvl w:val="0"/>
          <w:numId w:val="21"/>
        </w:numPr>
        <w:shd w:val="clear" w:color="auto" w:fill="auto"/>
        <w:tabs>
          <w:tab w:val="left" w:pos="378"/>
        </w:tabs>
        <w:spacing w:before="0" w:after="0" w:line="240" w:lineRule="auto"/>
        <w:ind w:right="-16"/>
      </w:pPr>
      <w:r>
        <w:t>Uvádět do praxe</w:t>
      </w:r>
      <w:r w:rsidR="007C2365" w:rsidRPr="00F22FBB">
        <w:t xml:space="preserve"> zásad</w:t>
      </w:r>
      <w:r>
        <w:t>y</w:t>
      </w:r>
      <w:r w:rsidR="007C2365" w:rsidRPr="00F22FBB">
        <w:t xml:space="preserve"> reformy doktorského studia</w:t>
      </w:r>
      <w:r>
        <w:t>, a to v přípravě</w:t>
      </w:r>
      <w:r w:rsidR="007C2365" w:rsidRPr="00F22FBB">
        <w:t xml:space="preserve"> nových akreditací a </w:t>
      </w:r>
      <w:proofErr w:type="spellStart"/>
      <w:r w:rsidR="007C2365" w:rsidRPr="00F22FBB">
        <w:t>reakreditací</w:t>
      </w:r>
      <w:proofErr w:type="spellEnd"/>
      <w:r w:rsidR="007C2365" w:rsidRPr="00F22FBB">
        <w:t>, včetně obnovy oborových rad.</w:t>
      </w:r>
    </w:p>
    <w:p w14:paraId="0C15486B" w14:textId="19F11AE7" w:rsidR="00890BC3" w:rsidRPr="00F22FBB" w:rsidRDefault="00F22FBB" w:rsidP="00E86CBF">
      <w:pPr>
        <w:pStyle w:val="Zkladntext20"/>
        <w:shd w:val="clear" w:color="auto" w:fill="auto"/>
        <w:spacing w:before="0" w:after="236" w:line="240" w:lineRule="auto"/>
        <w:ind w:left="720" w:right="-16" w:firstLine="0"/>
      </w:pPr>
      <w:r>
        <w:rPr>
          <w:rStyle w:val="Zkladntext2Kurzva"/>
        </w:rPr>
        <w:tab/>
      </w:r>
      <w:r w:rsidR="00890BC3" w:rsidRPr="00F22FBB">
        <w:rPr>
          <w:rStyle w:val="Zkladntext2Kurzva"/>
        </w:rPr>
        <w:t>Odpovědnost</w:t>
      </w:r>
      <w:r w:rsidR="00890BC3" w:rsidRPr="00F22FBB">
        <w:t>: proděkan pro vědu</w:t>
      </w:r>
    </w:p>
    <w:p w14:paraId="37360FE1" w14:textId="4C6F456F" w:rsidR="00890BC3" w:rsidRPr="00F22FBB" w:rsidRDefault="005905F9" w:rsidP="00E86CBF">
      <w:pPr>
        <w:pStyle w:val="Zkladntext20"/>
        <w:numPr>
          <w:ilvl w:val="0"/>
          <w:numId w:val="21"/>
        </w:numPr>
        <w:shd w:val="clear" w:color="auto" w:fill="auto"/>
        <w:tabs>
          <w:tab w:val="left" w:pos="397"/>
        </w:tabs>
        <w:spacing w:before="0" w:after="0" w:line="240" w:lineRule="auto"/>
        <w:ind w:right="-16"/>
      </w:pPr>
      <w:r w:rsidRPr="00F22FBB">
        <w:t>Připravovat</w:t>
      </w:r>
      <w:r w:rsidR="007C2365" w:rsidRPr="00F22FBB">
        <w:t xml:space="preserve"> konkrétní projekt</w:t>
      </w:r>
      <w:r w:rsidRPr="00F22FBB">
        <w:t xml:space="preserve">y </w:t>
      </w:r>
      <w:r w:rsidR="007C2365" w:rsidRPr="00F22FBB">
        <w:t>v</w:t>
      </w:r>
      <w:r w:rsidR="001167F7" w:rsidRPr="00F22FBB">
        <w:t> </w:t>
      </w:r>
      <w:r w:rsidR="007C2365" w:rsidRPr="00F22FBB">
        <w:t>rámci všech prioritních os OP VVV</w:t>
      </w:r>
      <w:r w:rsidRPr="00F22FBB">
        <w:t>, pracovat na p</w:t>
      </w:r>
      <w:r w:rsidR="007C2365" w:rsidRPr="00F22FBB">
        <w:t>rofilování fakultních center excelentního výzkumu.</w:t>
      </w:r>
    </w:p>
    <w:p w14:paraId="300BFE36" w14:textId="77777777" w:rsidR="00890BC3" w:rsidRPr="00F22FBB" w:rsidRDefault="00890BC3" w:rsidP="00E86CBF">
      <w:pPr>
        <w:pStyle w:val="Zkladntext20"/>
        <w:shd w:val="clear" w:color="auto" w:fill="auto"/>
        <w:spacing w:before="0" w:after="287" w:line="240" w:lineRule="auto"/>
        <w:ind w:left="1440" w:right="-16" w:firstLine="0"/>
      </w:pPr>
      <w:r w:rsidRPr="00F22FBB">
        <w:rPr>
          <w:rStyle w:val="Zkladntext2Kurzva"/>
        </w:rPr>
        <w:t>Odpovědnost</w:t>
      </w:r>
      <w:r w:rsidRPr="00F22FBB">
        <w:t>: proděkan pro vědu</w:t>
      </w:r>
    </w:p>
    <w:p w14:paraId="051B615C" w14:textId="369E410C" w:rsidR="00A10BA0" w:rsidRDefault="00A10BA0" w:rsidP="00A10BA0">
      <w:pPr>
        <w:pStyle w:val="Zkladntext20"/>
        <w:shd w:val="clear" w:color="auto" w:fill="auto"/>
        <w:tabs>
          <w:tab w:val="left" w:pos="397"/>
        </w:tabs>
        <w:spacing w:before="0" w:after="8" w:line="240" w:lineRule="auto"/>
        <w:ind w:left="720" w:right="-16" w:firstLine="0"/>
      </w:pPr>
    </w:p>
    <w:p w14:paraId="2C619502" w14:textId="77777777" w:rsidR="00A10BA0" w:rsidRDefault="00A10BA0" w:rsidP="00A10BA0">
      <w:pPr>
        <w:pStyle w:val="Zkladntext20"/>
        <w:shd w:val="clear" w:color="auto" w:fill="auto"/>
        <w:tabs>
          <w:tab w:val="left" w:pos="397"/>
        </w:tabs>
        <w:spacing w:before="0" w:after="8" w:line="240" w:lineRule="auto"/>
        <w:ind w:left="720" w:right="-16" w:firstLine="0"/>
      </w:pPr>
    </w:p>
    <w:p w14:paraId="1FB0405F" w14:textId="56D5135E" w:rsidR="00890BC3" w:rsidRPr="00F22FBB" w:rsidRDefault="00302FAE" w:rsidP="00E86CBF">
      <w:pPr>
        <w:pStyle w:val="Zkladntext20"/>
        <w:numPr>
          <w:ilvl w:val="0"/>
          <w:numId w:val="21"/>
        </w:numPr>
        <w:shd w:val="clear" w:color="auto" w:fill="auto"/>
        <w:tabs>
          <w:tab w:val="left" w:pos="397"/>
        </w:tabs>
        <w:spacing w:before="0" w:after="8" w:line="240" w:lineRule="auto"/>
        <w:ind w:right="-16"/>
      </w:pPr>
      <w:r w:rsidRPr="00F22FBB">
        <w:t>Dokonč</w:t>
      </w:r>
      <w:r w:rsidR="005905F9" w:rsidRPr="00F22FBB">
        <w:t>it</w:t>
      </w:r>
      <w:r w:rsidRPr="00F22FBB">
        <w:t xml:space="preserve"> prác</w:t>
      </w:r>
      <w:r w:rsidR="007C2365" w:rsidRPr="00F22FBB">
        <w:t>e</w:t>
      </w:r>
      <w:r w:rsidRPr="00F22FBB">
        <w:t xml:space="preserve"> na celkové metodice</w:t>
      </w:r>
      <w:r w:rsidR="00890BC3" w:rsidRPr="00F22FBB">
        <w:t xml:space="preserve"> vnitřního hodnocení fakulty</w:t>
      </w:r>
      <w:r w:rsidR="007C2365" w:rsidRPr="00F22FBB">
        <w:t>, včetně materiálů pro zapojení fakulty do hodnocení typu U-</w:t>
      </w:r>
      <w:proofErr w:type="spellStart"/>
      <w:r w:rsidR="007C2365" w:rsidRPr="00F22FBB">
        <w:t>multirank</w:t>
      </w:r>
      <w:proofErr w:type="spellEnd"/>
      <w:r w:rsidR="007C2365" w:rsidRPr="00F22FBB">
        <w:t xml:space="preserve"> a dalších</w:t>
      </w:r>
      <w:r w:rsidR="005905F9" w:rsidRPr="00F22FBB">
        <w:t>.</w:t>
      </w:r>
    </w:p>
    <w:p w14:paraId="47A25141" w14:textId="77777777" w:rsidR="00890BC3" w:rsidRPr="00F22FBB" w:rsidRDefault="00890BC3" w:rsidP="00E86CBF">
      <w:pPr>
        <w:pStyle w:val="Zkladntext30"/>
        <w:shd w:val="clear" w:color="auto" w:fill="auto"/>
        <w:spacing w:after="313" w:line="240" w:lineRule="auto"/>
        <w:ind w:left="1440" w:right="-16"/>
        <w:rPr>
          <w:rStyle w:val="Zkladntext3Nekurzva"/>
        </w:rPr>
      </w:pPr>
      <w:r w:rsidRPr="00F22FBB">
        <w:t>Odpovědnost:</w:t>
      </w:r>
      <w:r w:rsidRPr="00F22FBB">
        <w:rPr>
          <w:rStyle w:val="Zkladntext3Nekurzva"/>
        </w:rPr>
        <w:t xml:space="preserve"> děkanka</w:t>
      </w:r>
    </w:p>
    <w:p w14:paraId="25F410E1" w14:textId="7EFD97EE" w:rsidR="007C2365" w:rsidRPr="00F22FBB" w:rsidRDefault="007C2365" w:rsidP="00E86CBF">
      <w:pPr>
        <w:pStyle w:val="Zkladntext20"/>
        <w:numPr>
          <w:ilvl w:val="0"/>
          <w:numId w:val="21"/>
        </w:numPr>
        <w:shd w:val="clear" w:color="auto" w:fill="auto"/>
        <w:tabs>
          <w:tab w:val="left" w:pos="397"/>
        </w:tabs>
        <w:spacing w:before="0" w:after="8" w:line="240" w:lineRule="auto"/>
        <w:ind w:right="-16"/>
        <w:rPr>
          <w:rStyle w:val="Zkladntext3Nekurzva"/>
          <w:i w:val="0"/>
          <w:iCs w:val="0"/>
        </w:rPr>
      </w:pPr>
      <w:proofErr w:type="spellStart"/>
      <w:r w:rsidRPr="00F22FBB">
        <w:rPr>
          <w:rStyle w:val="Zkladntext3Nekurzva"/>
          <w:i w:val="0"/>
          <w:iCs w:val="0"/>
        </w:rPr>
        <w:t>Příprav</w:t>
      </w:r>
      <w:r w:rsidR="005905F9" w:rsidRPr="00F22FBB">
        <w:rPr>
          <w:rStyle w:val="Zkladntext3Nekurzva"/>
          <w:i w:val="0"/>
          <w:iCs w:val="0"/>
        </w:rPr>
        <w:t>it</w:t>
      </w:r>
      <w:proofErr w:type="spellEnd"/>
      <w:r w:rsidRPr="00F22FBB">
        <w:rPr>
          <w:rStyle w:val="Zkladntext3Nekurzva"/>
          <w:i w:val="0"/>
          <w:iCs w:val="0"/>
        </w:rPr>
        <w:t xml:space="preserve"> fakult</w:t>
      </w:r>
      <w:r w:rsidR="005905F9" w:rsidRPr="00F22FBB">
        <w:rPr>
          <w:rStyle w:val="Zkladntext3Nekurzva"/>
          <w:i w:val="0"/>
          <w:iCs w:val="0"/>
        </w:rPr>
        <w:t>u</w:t>
      </w:r>
      <w:r w:rsidRPr="00F22FBB">
        <w:rPr>
          <w:rStyle w:val="Zkladntext3Nekurzva"/>
          <w:i w:val="0"/>
          <w:iCs w:val="0"/>
        </w:rPr>
        <w:t xml:space="preserve"> na pokračování institucionální podpory vědecké činnosti typu PRVOUK</w:t>
      </w:r>
      <w:r w:rsidR="005218BE">
        <w:rPr>
          <w:rStyle w:val="Zkladntext3Nekurzva"/>
          <w:i w:val="0"/>
          <w:iCs w:val="0"/>
        </w:rPr>
        <w:t xml:space="preserve"> (stávající program má končit k </w:t>
      </w:r>
      <w:proofErr w:type="gramStart"/>
      <w:r w:rsidR="005218BE">
        <w:rPr>
          <w:rStyle w:val="Zkladntext3Nekurzva"/>
          <w:i w:val="0"/>
          <w:iCs w:val="0"/>
        </w:rPr>
        <w:t>31.12.2016</w:t>
      </w:r>
      <w:proofErr w:type="gramEnd"/>
      <w:r w:rsidR="005218BE">
        <w:rPr>
          <w:rStyle w:val="Zkladntext3Nekurzva"/>
          <w:i w:val="0"/>
          <w:iCs w:val="0"/>
        </w:rPr>
        <w:t>)</w:t>
      </w:r>
      <w:r w:rsidRPr="00F22FBB">
        <w:rPr>
          <w:rStyle w:val="Zkladntext3Nekurzva"/>
          <w:i w:val="0"/>
          <w:iCs w:val="0"/>
        </w:rPr>
        <w:t>, UNCE, atd.</w:t>
      </w:r>
    </w:p>
    <w:p w14:paraId="7A19753F" w14:textId="6E42C985" w:rsidR="007C2365" w:rsidRPr="00F22FBB" w:rsidRDefault="007C2365" w:rsidP="00E86CBF">
      <w:pPr>
        <w:pStyle w:val="Zkladntext30"/>
        <w:shd w:val="clear" w:color="auto" w:fill="auto"/>
        <w:spacing w:after="313" w:line="240" w:lineRule="auto"/>
        <w:ind w:left="1440" w:right="-16"/>
        <w:rPr>
          <w:rStyle w:val="Zkladntext3Nekurzva"/>
        </w:rPr>
      </w:pPr>
      <w:r w:rsidRPr="5E53D78A">
        <w:rPr>
          <w:rStyle w:val="Zkladntext3Nekurzva"/>
          <w:i/>
          <w:iCs/>
        </w:rPr>
        <w:t xml:space="preserve">Odpovědnost: </w:t>
      </w:r>
      <w:r w:rsidRPr="5E53D78A">
        <w:rPr>
          <w:i w:val="0"/>
          <w:iCs w:val="0"/>
        </w:rPr>
        <w:t>proděkan</w:t>
      </w:r>
      <w:r w:rsidRPr="5E53D78A">
        <w:rPr>
          <w:rStyle w:val="Zkladntext3Nekurzva"/>
          <w:i/>
          <w:iCs/>
        </w:rPr>
        <w:t xml:space="preserve"> </w:t>
      </w:r>
      <w:r w:rsidRPr="00F22FBB">
        <w:rPr>
          <w:rStyle w:val="Zkladntext3Nekurzva"/>
        </w:rPr>
        <w:t>pro vědu</w:t>
      </w:r>
    </w:p>
    <w:p w14:paraId="42D486C3" w14:textId="2582EF48" w:rsidR="007C2365" w:rsidRPr="00F22FBB" w:rsidRDefault="00D119AE" w:rsidP="00E86CBF">
      <w:pPr>
        <w:pStyle w:val="Zkladntext20"/>
        <w:numPr>
          <w:ilvl w:val="0"/>
          <w:numId w:val="21"/>
        </w:numPr>
        <w:shd w:val="clear" w:color="auto" w:fill="auto"/>
        <w:tabs>
          <w:tab w:val="left" w:pos="397"/>
        </w:tabs>
        <w:spacing w:before="0" w:after="0" w:line="240" w:lineRule="auto"/>
        <w:ind w:right="-16"/>
        <w:rPr>
          <w:rStyle w:val="Zkladntext3Nekurzva"/>
          <w:i w:val="0"/>
        </w:rPr>
      </w:pPr>
      <w:r w:rsidRPr="00F22FBB">
        <w:t>Koordin</w:t>
      </w:r>
      <w:r w:rsidR="005905F9" w:rsidRPr="00F22FBB">
        <w:t>ovat</w:t>
      </w:r>
      <w:r w:rsidRPr="00F22FBB">
        <w:rPr>
          <w:rStyle w:val="Zkladntext3Nekurzva"/>
          <w:i w:val="0"/>
        </w:rPr>
        <w:t xml:space="preserve"> grantov</w:t>
      </w:r>
      <w:r w:rsidR="005905F9" w:rsidRPr="00F22FBB">
        <w:rPr>
          <w:rStyle w:val="Zkladntext3Nekurzva"/>
          <w:i w:val="0"/>
        </w:rPr>
        <w:t>ou</w:t>
      </w:r>
      <w:r w:rsidRPr="00F22FBB">
        <w:rPr>
          <w:rStyle w:val="Zkladntext3Nekurzva"/>
          <w:i w:val="0"/>
        </w:rPr>
        <w:t xml:space="preserve"> agend</w:t>
      </w:r>
      <w:r w:rsidR="005905F9" w:rsidRPr="00F22FBB">
        <w:rPr>
          <w:rStyle w:val="Zkladntext3Nekurzva"/>
          <w:i w:val="0"/>
        </w:rPr>
        <w:t>u</w:t>
      </w:r>
      <w:r w:rsidRPr="00F22FBB">
        <w:rPr>
          <w:rStyle w:val="Zkladntext3Nekurzva"/>
          <w:i w:val="0"/>
        </w:rPr>
        <w:t xml:space="preserve"> a její přerozdělení mezi oblasti vědy, rozvoje a zahraničí</w:t>
      </w:r>
      <w:r w:rsidR="005218BE">
        <w:rPr>
          <w:rStyle w:val="Zkladntext3Nekurzva"/>
          <w:i w:val="0"/>
        </w:rPr>
        <w:t>.</w:t>
      </w:r>
    </w:p>
    <w:p w14:paraId="333F003F" w14:textId="1C28847C" w:rsidR="00D119AE" w:rsidRPr="00F22FBB" w:rsidRDefault="00F22FBB" w:rsidP="00E86CBF">
      <w:pPr>
        <w:pStyle w:val="Zkladntext30"/>
        <w:shd w:val="clear" w:color="auto" w:fill="auto"/>
        <w:spacing w:after="313" w:line="240" w:lineRule="auto"/>
        <w:ind w:left="720" w:right="-16"/>
        <w:rPr>
          <w:b/>
        </w:rPr>
      </w:pPr>
      <w:r>
        <w:rPr>
          <w:rStyle w:val="Zkladntext3Nekurzva"/>
          <w:i/>
          <w:iCs/>
        </w:rPr>
        <w:tab/>
      </w:r>
      <w:r w:rsidR="00D119AE" w:rsidRPr="5E53D78A">
        <w:rPr>
          <w:rStyle w:val="Zkladntext3Nekurzva"/>
          <w:i/>
          <w:iCs/>
        </w:rPr>
        <w:t xml:space="preserve">Odpovědnost: </w:t>
      </w:r>
      <w:r w:rsidR="00D119AE" w:rsidRPr="00F22FBB">
        <w:rPr>
          <w:rStyle w:val="Zkladntext3Nekurzva"/>
        </w:rPr>
        <w:t xml:space="preserve">proděkan pro </w:t>
      </w:r>
      <w:r w:rsidR="00D119AE" w:rsidRPr="5E53D78A">
        <w:rPr>
          <w:i w:val="0"/>
          <w:iCs w:val="0"/>
        </w:rPr>
        <w:t>vědu</w:t>
      </w:r>
    </w:p>
    <w:p w14:paraId="4DF2BF19" w14:textId="50C98562" w:rsidR="00B0772D" w:rsidRPr="00F22FBB" w:rsidRDefault="005905F9" w:rsidP="00E86CBF">
      <w:pPr>
        <w:pStyle w:val="Zkladntext20"/>
        <w:numPr>
          <w:ilvl w:val="0"/>
          <w:numId w:val="21"/>
        </w:numPr>
        <w:shd w:val="clear" w:color="auto" w:fill="auto"/>
        <w:tabs>
          <w:tab w:val="left" w:pos="397"/>
        </w:tabs>
        <w:spacing w:before="0" w:after="0" w:line="240" w:lineRule="auto"/>
        <w:ind w:right="-16"/>
        <w:rPr>
          <w:rStyle w:val="Zkladntext3Nekurzva"/>
          <w:i w:val="0"/>
          <w:iCs w:val="0"/>
        </w:rPr>
      </w:pPr>
      <w:r w:rsidRPr="00F22FBB">
        <w:t>Připravit</w:t>
      </w:r>
      <w:r w:rsidR="00B0772D" w:rsidRPr="5E53D78A">
        <w:rPr>
          <w:rStyle w:val="Zkladntext3Nekurzva"/>
          <w:i w:val="0"/>
          <w:iCs w:val="0"/>
        </w:rPr>
        <w:t xml:space="preserve"> </w:t>
      </w:r>
      <w:r w:rsidR="00671C35" w:rsidRPr="5E53D78A">
        <w:rPr>
          <w:rStyle w:val="Zkladntext3Nekurzva"/>
          <w:i w:val="0"/>
          <w:iCs w:val="0"/>
        </w:rPr>
        <w:t xml:space="preserve">materiál (formou </w:t>
      </w:r>
      <w:r w:rsidR="00B0772D" w:rsidRPr="5E53D78A">
        <w:rPr>
          <w:rStyle w:val="Zkladntext3Nekurzva"/>
          <w:i w:val="0"/>
          <w:iCs w:val="0"/>
        </w:rPr>
        <w:t xml:space="preserve">opatření </w:t>
      </w:r>
      <w:r w:rsidRPr="5E53D78A">
        <w:rPr>
          <w:rStyle w:val="Zkladntext3Nekurzva"/>
          <w:i w:val="0"/>
          <w:iCs w:val="0"/>
        </w:rPr>
        <w:t>děkana</w:t>
      </w:r>
      <w:r w:rsidR="00671C35" w:rsidRPr="5E53D78A">
        <w:rPr>
          <w:rStyle w:val="Zkladntext3Nekurzva"/>
          <w:i w:val="0"/>
          <w:iCs w:val="0"/>
        </w:rPr>
        <w:t>)</w:t>
      </w:r>
      <w:r w:rsidRPr="5E53D78A">
        <w:rPr>
          <w:rStyle w:val="Zkladntext3Nekurzva"/>
          <w:i w:val="0"/>
          <w:iCs w:val="0"/>
        </w:rPr>
        <w:t xml:space="preserve"> </w:t>
      </w:r>
      <w:r w:rsidR="00B0772D" w:rsidRPr="5E53D78A">
        <w:rPr>
          <w:rStyle w:val="Zkladntext3Nekurzva"/>
          <w:i w:val="0"/>
          <w:iCs w:val="0"/>
        </w:rPr>
        <w:t>týkající se habilitačních a jmenovacích řízení a jejich průběhu na jednání vědecké rady</w:t>
      </w:r>
      <w:r w:rsidRPr="5E53D78A">
        <w:rPr>
          <w:rStyle w:val="Zkladntext3Nekurzva"/>
          <w:i w:val="0"/>
          <w:iCs w:val="0"/>
        </w:rPr>
        <w:t>.</w:t>
      </w:r>
    </w:p>
    <w:p w14:paraId="4BE51CB3" w14:textId="374EF96F" w:rsidR="00B0772D" w:rsidRPr="00F22FBB" w:rsidRDefault="00F22FBB" w:rsidP="00E86CBF">
      <w:pPr>
        <w:pStyle w:val="Zkladntext30"/>
        <w:shd w:val="clear" w:color="auto" w:fill="auto"/>
        <w:spacing w:after="313" w:line="240" w:lineRule="auto"/>
        <w:ind w:left="720" w:right="-16"/>
        <w:rPr>
          <w:rStyle w:val="Zkladntext3Nekurzva"/>
          <w:b/>
          <w:i/>
          <w:iCs/>
        </w:rPr>
      </w:pPr>
      <w:r>
        <w:rPr>
          <w:rStyle w:val="Zkladntext3Nekurzva"/>
          <w:i/>
          <w:iCs/>
        </w:rPr>
        <w:tab/>
      </w:r>
      <w:r w:rsidR="00B0772D" w:rsidRPr="5E53D78A">
        <w:rPr>
          <w:rStyle w:val="Zkladntext3Nekurzva"/>
          <w:i/>
          <w:iCs/>
        </w:rPr>
        <w:t xml:space="preserve">Odpovědnost: </w:t>
      </w:r>
      <w:r w:rsidR="00B0772D" w:rsidRPr="00F22FBB">
        <w:rPr>
          <w:rStyle w:val="Zkladntext3Nekurzva"/>
        </w:rPr>
        <w:t xml:space="preserve">proděkan pro </w:t>
      </w:r>
      <w:r w:rsidR="00B0772D" w:rsidRPr="5E53D78A">
        <w:rPr>
          <w:i w:val="0"/>
          <w:iCs w:val="0"/>
        </w:rPr>
        <w:t>vědu</w:t>
      </w:r>
    </w:p>
    <w:p w14:paraId="059D3CDE" w14:textId="3393B9EA" w:rsidR="00C5462A" w:rsidRPr="00F22FBB" w:rsidRDefault="000F36BB" w:rsidP="00E86CBF">
      <w:pPr>
        <w:pStyle w:val="Zkladntext20"/>
        <w:numPr>
          <w:ilvl w:val="0"/>
          <w:numId w:val="21"/>
        </w:numPr>
        <w:shd w:val="clear" w:color="auto" w:fill="auto"/>
        <w:spacing w:before="0" w:after="0" w:line="240" w:lineRule="auto"/>
        <w:ind w:left="714" w:right="-17" w:hanging="357"/>
      </w:pPr>
      <w:r w:rsidRPr="00F22FBB">
        <w:t xml:space="preserve">Nastavit nový systém </w:t>
      </w:r>
      <w:r w:rsidR="00417227" w:rsidRPr="00F22FBB">
        <w:t>financování cestovného pro zajištění činnosti oborových rad doktorského studia</w:t>
      </w:r>
      <w:r w:rsidR="002769D5" w:rsidRPr="00F22FBB">
        <w:t>,</w:t>
      </w:r>
      <w:r w:rsidR="00417227" w:rsidRPr="00F22FBB">
        <w:t xml:space="preserve"> činností spojených s ukončováním doktorského studia (obhajoby disertačních prací)</w:t>
      </w:r>
      <w:r w:rsidR="002769D5" w:rsidRPr="00F22FBB">
        <w:t>, habilitačního řízení a řízení ke jmenování profesorem.</w:t>
      </w:r>
    </w:p>
    <w:p w14:paraId="31172200" w14:textId="3A636DF8" w:rsidR="00EA226C" w:rsidRPr="00A10BA0" w:rsidRDefault="00F22FBB" w:rsidP="00A10BA0">
      <w:pPr>
        <w:pStyle w:val="Zkladntext20"/>
        <w:shd w:val="clear" w:color="auto" w:fill="auto"/>
        <w:spacing w:before="0" w:after="287" w:line="240" w:lineRule="auto"/>
        <w:ind w:left="720" w:right="-16" w:firstLine="0"/>
      </w:pPr>
      <w:r>
        <w:rPr>
          <w:i/>
        </w:rPr>
        <w:tab/>
      </w:r>
      <w:r w:rsidR="002769D5" w:rsidRPr="00F22FBB">
        <w:rPr>
          <w:i/>
        </w:rPr>
        <w:t>Odpovědnost</w:t>
      </w:r>
      <w:r w:rsidR="002769D5" w:rsidRPr="00F22FBB">
        <w:t>: proděkan pro vědu</w:t>
      </w:r>
      <w:bookmarkStart w:id="3" w:name="bookmark5"/>
      <w:bookmarkStart w:id="4" w:name="bookmark6"/>
    </w:p>
    <w:p w14:paraId="7854A1B6" w14:textId="77777777" w:rsidR="00A10BA0" w:rsidRDefault="00A10BA0" w:rsidP="00E86CBF">
      <w:pPr>
        <w:pStyle w:val="Nadpis10"/>
        <w:keepNext/>
        <w:keepLines/>
        <w:shd w:val="clear" w:color="auto" w:fill="auto"/>
        <w:spacing w:after="266" w:line="240" w:lineRule="auto"/>
        <w:ind w:right="-16"/>
        <w:jc w:val="left"/>
        <w:rPr>
          <w:color w:val="000000" w:themeColor="text1"/>
        </w:rPr>
      </w:pPr>
    </w:p>
    <w:p w14:paraId="59DB8689" w14:textId="77777777" w:rsidR="003F05CF" w:rsidRPr="00302FAE" w:rsidRDefault="003F05CF" w:rsidP="00E86CBF">
      <w:pPr>
        <w:pStyle w:val="Nadpis10"/>
        <w:keepNext/>
        <w:keepLines/>
        <w:shd w:val="clear" w:color="auto" w:fill="auto"/>
        <w:spacing w:after="266" w:line="240" w:lineRule="auto"/>
        <w:ind w:right="-16"/>
        <w:jc w:val="left"/>
        <w:rPr>
          <w:color w:val="000000" w:themeColor="text1"/>
        </w:rPr>
      </w:pPr>
      <w:r w:rsidRPr="00302FAE">
        <w:rPr>
          <w:color w:val="000000" w:themeColor="text1"/>
        </w:rPr>
        <w:t>Zahraničí</w:t>
      </w:r>
      <w:bookmarkEnd w:id="3"/>
    </w:p>
    <w:p w14:paraId="55C5100F" w14:textId="77777777" w:rsidR="003F05CF" w:rsidRDefault="003F05CF" w:rsidP="00E86CBF">
      <w:pPr>
        <w:pStyle w:val="Zkladntext200"/>
        <w:numPr>
          <w:ilvl w:val="0"/>
          <w:numId w:val="22"/>
        </w:numPr>
        <w:shd w:val="clear" w:color="auto" w:fill="auto"/>
        <w:tabs>
          <w:tab w:val="left" w:pos="363"/>
        </w:tabs>
        <w:spacing w:before="0" w:after="0" w:line="240" w:lineRule="auto"/>
        <w:ind w:right="-16"/>
      </w:pPr>
      <w:r>
        <w:t>Nastavit aktualizovaná kritéria pro podporu mobility zahraničních vědeckých a jiných pobytů akademických pracovníků FF UK.</w:t>
      </w:r>
    </w:p>
    <w:p w14:paraId="0405E492" w14:textId="77777777" w:rsidR="003F05CF" w:rsidRDefault="003F05CF" w:rsidP="00E86CBF">
      <w:pPr>
        <w:pStyle w:val="Zkladntext200"/>
        <w:shd w:val="clear" w:color="auto" w:fill="auto"/>
        <w:spacing w:before="0" w:after="0" w:line="240" w:lineRule="auto"/>
        <w:ind w:left="1440" w:right="-16" w:firstLine="0"/>
      </w:pPr>
      <w:r>
        <w:rPr>
          <w:rStyle w:val="Zkladntext2Kurzva"/>
        </w:rPr>
        <w:t>Odpovědnost:</w:t>
      </w:r>
      <w:r>
        <w:t xml:space="preserve"> proděkanka pro zahraničí.</w:t>
      </w:r>
    </w:p>
    <w:p w14:paraId="711E75B3" w14:textId="34F7A420" w:rsidR="003F05CF" w:rsidRPr="00B6480D" w:rsidRDefault="003F05CF" w:rsidP="00E86CBF">
      <w:pPr>
        <w:pStyle w:val="Zkladntext200"/>
        <w:shd w:val="clear" w:color="auto" w:fill="auto"/>
        <w:spacing w:before="0" w:after="0" w:line="240" w:lineRule="auto"/>
        <w:ind w:right="-16" w:firstLine="0"/>
        <w:rPr>
          <w:i/>
        </w:rPr>
      </w:pPr>
    </w:p>
    <w:p w14:paraId="38964ADD" w14:textId="5AC29722" w:rsidR="003F05CF" w:rsidRDefault="003F05CF" w:rsidP="00E86CBF">
      <w:pPr>
        <w:pStyle w:val="Zkladntext200"/>
        <w:numPr>
          <w:ilvl w:val="0"/>
          <w:numId w:val="22"/>
        </w:numPr>
        <w:shd w:val="clear" w:color="auto" w:fill="auto"/>
        <w:tabs>
          <w:tab w:val="left" w:pos="402"/>
        </w:tabs>
        <w:spacing w:before="0" w:after="0" w:line="240" w:lineRule="auto"/>
        <w:ind w:right="-16"/>
      </w:pPr>
      <w:r>
        <w:t xml:space="preserve">Pokračovat v postupném převádění komerčních programů spadajících pod ZO pod jednotný systém „International </w:t>
      </w:r>
      <w:proofErr w:type="spellStart"/>
      <w:r>
        <w:t>programmes</w:t>
      </w:r>
      <w:proofErr w:type="spellEnd"/>
      <w:r>
        <w:t>“ a slaďovat jejich standardy.</w:t>
      </w:r>
    </w:p>
    <w:p w14:paraId="78C2DD6B" w14:textId="77777777" w:rsidR="003F05CF" w:rsidRDefault="003F05CF" w:rsidP="00E86CBF">
      <w:pPr>
        <w:pStyle w:val="Zkladntext200"/>
        <w:shd w:val="clear" w:color="auto" w:fill="auto"/>
        <w:spacing w:before="0" w:after="0" w:line="240" w:lineRule="auto"/>
        <w:ind w:left="1440" w:right="-16" w:firstLine="0"/>
      </w:pPr>
      <w:r>
        <w:rPr>
          <w:rStyle w:val="Zkladntext2Kurzva"/>
        </w:rPr>
        <w:t>Odpovědnost</w:t>
      </w:r>
      <w:r>
        <w:t>: proděkanka pro zahraničí</w:t>
      </w:r>
    </w:p>
    <w:p w14:paraId="66B5499B" w14:textId="37AC453B" w:rsidR="003F05CF" w:rsidRPr="00B6480D" w:rsidRDefault="003F05CF" w:rsidP="00E86CBF">
      <w:pPr>
        <w:pStyle w:val="Zkladntext200"/>
        <w:shd w:val="clear" w:color="auto" w:fill="auto"/>
        <w:spacing w:before="0" w:after="0" w:line="240" w:lineRule="auto"/>
        <w:ind w:left="760" w:right="-16" w:firstLine="0"/>
        <w:rPr>
          <w:i/>
        </w:rPr>
      </w:pPr>
    </w:p>
    <w:p w14:paraId="53D5A356" w14:textId="77777777" w:rsidR="003F05CF" w:rsidRDefault="003F05CF" w:rsidP="00E86CBF">
      <w:pPr>
        <w:pStyle w:val="Zkladntext200"/>
        <w:numPr>
          <w:ilvl w:val="0"/>
          <w:numId w:val="22"/>
        </w:numPr>
        <w:shd w:val="clear" w:color="auto" w:fill="auto"/>
        <w:tabs>
          <w:tab w:val="left" w:pos="387"/>
        </w:tabs>
        <w:spacing w:before="0" w:after="8" w:line="240" w:lineRule="auto"/>
        <w:ind w:right="-16"/>
      </w:pPr>
      <w:r>
        <w:t>Dále rozvíjet komerční cizojazyčné programy.</w:t>
      </w:r>
    </w:p>
    <w:p w14:paraId="45E806E3" w14:textId="77777777" w:rsidR="003F05CF" w:rsidRDefault="003F05CF" w:rsidP="00E86CBF">
      <w:pPr>
        <w:pStyle w:val="Zkladntext200"/>
        <w:shd w:val="clear" w:color="auto" w:fill="auto"/>
        <w:spacing w:before="0" w:after="0" w:line="240" w:lineRule="auto"/>
        <w:ind w:left="1440" w:right="-16" w:firstLine="0"/>
      </w:pPr>
      <w:r>
        <w:rPr>
          <w:rStyle w:val="Zkladntext2Kurzva"/>
        </w:rPr>
        <w:t>Odpovědnost:</w:t>
      </w:r>
      <w:r>
        <w:t xml:space="preserve"> proděkanka pro zahraničí</w:t>
      </w:r>
    </w:p>
    <w:p w14:paraId="715D1AD6" w14:textId="66E8CABD" w:rsidR="003F05CF" w:rsidRDefault="003F05CF" w:rsidP="00E86CBF">
      <w:pPr>
        <w:pStyle w:val="Zkladntext200"/>
        <w:shd w:val="clear" w:color="auto" w:fill="auto"/>
        <w:spacing w:before="0" w:after="0" w:line="240" w:lineRule="auto"/>
        <w:ind w:right="-16" w:firstLine="0"/>
        <w:rPr>
          <w:rStyle w:val="Zkladntext2Kurzva"/>
          <w:i w:val="0"/>
        </w:rPr>
      </w:pPr>
    </w:p>
    <w:p w14:paraId="1BDB84EC" w14:textId="68B192C1" w:rsidR="003F05CF" w:rsidRDefault="003F05CF" w:rsidP="00E86CBF">
      <w:pPr>
        <w:pStyle w:val="Zkladntext200"/>
        <w:numPr>
          <w:ilvl w:val="0"/>
          <w:numId w:val="22"/>
        </w:numPr>
        <w:shd w:val="clear" w:color="auto" w:fill="auto"/>
        <w:spacing w:before="0" w:after="0" w:line="240" w:lineRule="auto"/>
        <w:ind w:right="-157"/>
        <w:rPr>
          <w:rStyle w:val="Zkladntext2Kurzva"/>
          <w:i w:val="0"/>
          <w:iCs w:val="0"/>
        </w:rPr>
      </w:pPr>
      <w:r w:rsidRPr="5E53D78A">
        <w:rPr>
          <w:rStyle w:val="Zkladntext2Kurzva"/>
          <w:i w:val="0"/>
          <w:iCs w:val="0"/>
        </w:rPr>
        <w:t xml:space="preserve">Nastavit efektivní systém propagace FF UK směrem k zahraničním </w:t>
      </w:r>
      <w:r w:rsidR="00D877FF">
        <w:rPr>
          <w:rStyle w:val="Zkladntext2Kurzva"/>
          <w:i w:val="0"/>
          <w:iCs w:val="0"/>
        </w:rPr>
        <w:t>institucím i zájemcům o studium.</w:t>
      </w:r>
    </w:p>
    <w:p w14:paraId="4F870AE7" w14:textId="77777777" w:rsidR="003F05CF" w:rsidRDefault="003F05CF" w:rsidP="00E86CBF">
      <w:pPr>
        <w:pStyle w:val="Zkladntext200"/>
        <w:shd w:val="clear" w:color="auto" w:fill="auto"/>
        <w:spacing w:before="0" w:after="0" w:line="240" w:lineRule="auto"/>
        <w:ind w:left="1440" w:right="-16" w:firstLine="0"/>
      </w:pPr>
      <w:r>
        <w:rPr>
          <w:rStyle w:val="Zkladntext2Kurzva"/>
        </w:rPr>
        <w:t>Odpovědnost:</w:t>
      </w:r>
      <w:r>
        <w:t xml:space="preserve"> proděkanka pro zahraničí</w:t>
      </w:r>
    </w:p>
    <w:p w14:paraId="0ABA3077" w14:textId="0CE11DE2" w:rsidR="003F05CF" w:rsidRDefault="003F05CF" w:rsidP="00E86CBF">
      <w:pPr>
        <w:pStyle w:val="Zkladntext200"/>
        <w:shd w:val="clear" w:color="auto" w:fill="auto"/>
        <w:spacing w:before="0" w:after="0" w:line="240" w:lineRule="auto"/>
        <w:ind w:right="-16" w:firstLine="0"/>
        <w:rPr>
          <w:rStyle w:val="Zkladntext2Kurzva"/>
        </w:rPr>
      </w:pPr>
    </w:p>
    <w:p w14:paraId="23E1F1F7" w14:textId="6C7F2DBB" w:rsidR="003F05CF" w:rsidRDefault="003F05CF" w:rsidP="00E86CBF">
      <w:pPr>
        <w:pStyle w:val="Zkladntext200"/>
        <w:numPr>
          <w:ilvl w:val="0"/>
          <w:numId w:val="22"/>
        </w:numPr>
        <w:shd w:val="clear" w:color="auto" w:fill="auto"/>
        <w:spacing w:before="0" w:after="0" w:line="240" w:lineRule="auto"/>
        <w:ind w:right="-16"/>
      </w:pPr>
      <w:r>
        <w:t>Zefektivnit služby v</w:t>
      </w:r>
      <w:r w:rsidR="001167F7">
        <w:t> </w:t>
      </w:r>
      <w:r>
        <w:t>oblasti zajišťování zahraničních cest a ubytování.</w:t>
      </w:r>
    </w:p>
    <w:p w14:paraId="2E0C5511" w14:textId="2AEF5892" w:rsidR="003F05CF" w:rsidRDefault="00C725B3" w:rsidP="00E86CBF">
      <w:pPr>
        <w:pStyle w:val="Zkladntext200"/>
        <w:shd w:val="clear" w:color="auto" w:fill="auto"/>
        <w:spacing w:before="0" w:after="0" w:line="240" w:lineRule="auto"/>
        <w:ind w:left="720" w:right="-16" w:firstLine="0"/>
      </w:pPr>
      <w:r>
        <w:rPr>
          <w:rStyle w:val="Zkladntext2Kurzva"/>
        </w:rPr>
        <w:tab/>
      </w:r>
      <w:r w:rsidR="003F05CF">
        <w:rPr>
          <w:rStyle w:val="Zkladntext2Kurzva"/>
        </w:rPr>
        <w:t>Odpovědnost:</w:t>
      </w:r>
      <w:r w:rsidR="003F05CF">
        <w:t xml:space="preserve"> proděkanka pro zahraničí</w:t>
      </w:r>
    </w:p>
    <w:p w14:paraId="2A2839D4" w14:textId="4F341C6D" w:rsidR="003F05CF" w:rsidRDefault="003F05CF" w:rsidP="00E86CBF">
      <w:pPr>
        <w:pStyle w:val="Zkladntext200"/>
        <w:shd w:val="clear" w:color="auto" w:fill="auto"/>
        <w:spacing w:before="0" w:after="0" w:line="240" w:lineRule="auto"/>
        <w:ind w:right="-16" w:firstLine="0"/>
      </w:pPr>
    </w:p>
    <w:p w14:paraId="643F4CE2" w14:textId="660A49EE" w:rsidR="003F05CF" w:rsidRDefault="003F05CF" w:rsidP="00E86CBF">
      <w:pPr>
        <w:pStyle w:val="Zkladntext200"/>
        <w:numPr>
          <w:ilvl w:val="0"/>
          <w:numId w:val="22"/>
        </w:numPr>
        <w:shd w:val="clear" w:color="auto" w:fill="auto"/>
        <w:spacing w:before="0" w:after="0" w:line="240" w:lineRule="auto"/>
        <w:ind w:right="-16"/>
      </w:pPr>
      <w:r>
        <w:t>Systematizovat postupy uzavírání mezifakultních a meziuniverzitních smluv se zahraničními institucemi.</w:t>
      </w:r>
    </w:p>
    <w:p w14:paraId="6B757641" w14:textId="240EE971" w:rsidR="003F05CF" w:rsidRDefault="00C725B3" w:rsidP="00E86CBF">
      <w:pPr>
        <w:pStyle w:val="Zkladntext200"/>
        <w:shd w:val="clear" w:color="auto" w:fill="auto"/>
        <w:spacing w:before="0" w:after="0" w:line="240" w:lineRule="auto"/>
        <w:ind w:left="720" w:right="-16" w:firstLine="0"/>
      </w:pPr>
      <w:r>
        <w:rPr>
          <w:rStyle w:val="Zkladntext2Kurzva"/>
        </w:rPr>
        <w:tab/>
      </w:r>
      <w:r w:rsidR="003F05CF">
        <w:rPr>
          <w:rStyle w:val="Zkladntext2Kurzva"/>
        </w:rPr>
        <w:t>Odpovědnost:</w:t>
      </w:r>
      <w:r w:rsidR="003F05CF">
        <w:t xml:space="preserve"> proděkanka pro zahraničí</w:t>
      </w:r>
    </w:p>
    <w:p w14:paraId="50AA9146" w14:textId="2CA6F8F6" w:rsidR="00E92995" w:rsidRDefault="00E92995" w:rsidP="00E92995">
      <w:pPr>
        <w:pStyle w:val="Zkladntext200"/>
        <w:shd w:val="clear" w:color="auto" w:fill="auto"/>
        <w:spacing w:before="0" w:after="0" w:line="240" w:lineRule="auto"/>
        <w:ind w:right="-16" w:firstLine="0"/>
      </w:pPr>
    </w:p>
    <w:p w14:paraId="09A0964D" w14:textId="44717BE3" w:rsidR="00ED54A0" w:rsidRDefault="00A43154" w:rsidP="00E86CBF">
      <w:pPr>
        <w:pStyle w:val="Nadpis10"/>
        <w:keepNext/>
        <w:keepLines/>
        <w:shd w:val="clear" w:color="auto" w:fill="auto"/>
        <w:spacing w:after="266" w:line="240" w:lineRule="auto"/>
        <w:ind w:right="-16"/>
        <w:jc w:val="left"/>
      </w:pPr>
      <w:r>
        <w:lastRenderedPageBreak/>
        <w:t>Rozvoj a infrastruktura</w:t>
      </w:r>
      <w:bookmarkEnd w:id="4"/>
    </w:p>
    <w:p w14:paraId="62F79DB5" w14:textId="77777777" w:rsidR="00890BC3" w:rsidRPr="0028318D" w:rsidRDefault="00890BC3" w:rsidP="00E86CBF">
      <w:pPr>
        <w:pStyle w:val="Zkladntext20"/>
        <w:numPr>
          <w:ilvl w:val="0"/>
          <w:numId w:val="23"/>
        </w:numPr>
        <w:shd w:val="clear" w:color="auto" w:fill="auto"/>
        <w:spacing w:before="0" w:after="0" w:line="240" w:lineRule="auto"/>
        <w:ind w:right="-17"/>
      </w:pPr>
      <w:r w:rsidRPr="0028318D">
        <w:t>Nasadit integrované informační systémy pro správu fakultní legislativy a zaměstnaneckých agend nepokrytých personálním a mzdovým systémem, zvl. plánování a čerpání dovolené a dalších typů nepřítomnosti a administraci stravenek.</w:t>
      </w:r>
    </w:p>
    <w:p w14:paraId="506A024B" w14:textId="0CA50212" w:rsidR="00890BC3" w:rsidRDefault="00890BC3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  <w:r w:rsidRPr="0028318D">
        <w:t>Odpovědnost</w:t>
      </w:r>
      <w:r w:rsidRPr="0028318D">
        <w:rPr>
          <w:rStyle w:val="Zkladntext3Nekurzva"/>
        </w:rPr>
        <w:t>: tajemník</w:t>
      </w:r>
    </w:p>
    <w:p w14:paraId="0A2370A4" w14:textId="77777777" w:rsidR="0028318D" w:rsidRPr="0028318D" w:rsidRDefault="0028318D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</w:p>
    <w:p w14:paraId="7E53D405" w14:textId="41EC5DB1" w:rsidR="00CE553B" w:rsidRPr="0028318D" w:rsidRDefault="00CE553B" w:rsidP="00E86CBF">
      <w:pPr>
        <w:pStyle w:val="Zkladntext30"/>
        <w:numPr>
          <w:ilvl w:val="0"/>
          <w:numId w:val="23"/>
        </w:numPr>
        <w:shd w:val="clear" w:color="auto" w:fill="auto"/>
        <w:spacing w:after="0" w:line="240" w:lineRule="auto"/>
        <w:ind w:right="-17"/>
        <w:rPr>
          <w:rStyle w:val="Zkladntext3Nekurzva"/>
        </w:rPr>
      </w:pPr>
      <w:r w:rsidRPr="0028318D">
        <w:rPr>
          <w:rStyle w:val="Zkladntext3Nekurzva"/>
        </w:rPr>
        <w:t xml:space="preserve">Průběžně zlepšovat </w:t>
      </w:r>
      <w:r w:rsidR="007A5A4D" w:rsidRPr="0028318D">
        <w:rPr>
          <w:rStyle w:val="Zkladntext3Nekurzva"/>
        </w:rPr>
        <w:t>p</w:t>
      </w:r>
      <w:r w:rsidR="003A623B" w:rsidRPr="0028318D">
        <w:rPr>
          <w:rStyle w:val="Zkladntext3Nekurzva"/>
        </w:rPr>
        <w:t>odporu</w:t>
      </w:r>
      <w:r w:rsidR="007A5A4D" w:rsidRPr="0028318D">
        <w:rPr>
          <w:rStyle w:val="Zkladntext3Nekurzva"/>
        </w:rPr>
        <w:t xml:space="preserve"> ze strany </w:t>
      </w:r>
      <w:r w:rsidRPr="0028318D">
        <w:rPr>
          <w:rStyle w:val="Zkladntext3Nekurzva"/>
        </w:rPr>
        <w:t xml:space="preserve">děkanátu </w:t>
      </w:r>
      <w:r w:rsidR="005218BE">
        <w:rPr>
          <w:rStyle w:val="Zkladntext3Nekurzva"/>
        </w:rPr>
        <w:t>při</w:t>
      </w:r>
      <w:r w:rsidRPr="0028318D">
        <w:rPr>
          <w:rStyle w:val="Zkladntext3Nekurzva"/>
        </w:rPr>
        <w:t xml:space="preserve"> př</w:t>
      </w:r>
      <w:r w:rsidR="00D9133F" w:rsidRPr="0028318D">
        <w:rPr>
          <w:rStyle w:val="Zkladntext3Nekurzva"/>
        </w:rPr>
        <w:t>í</w:t>
      </w:r>
      <w:r w:rsidRPr="0028318D">
        <w:rPr>
          <w:rStyle w:val="Zkladntext3Nekurzva"/>
        </w:rPr>
        <w:t>prav</w:t>
      </w:r>
      <w:r w:rsidR="005218BE">
        <w:rPr>
          <w:rStyle w:val="Zkladntext3Nekurzva"/>
        </w:rPr>
        <w:t>ě</w:t>
      </w:r>
      <w:r w:rsidRPr="0028318D">
        <w:rPr>
          <w:rStyle w:val="Zkladntext3Nekurzva"/>
        </w:rPr>
        <w:t xml:space="preserve"> projektů do </w:t>
      </w:r>
      <w:proofErr w:type="gramStart"/>
      <w:r w:rsidRPr="0028318D">
        <w:rPr>
          <w:rStyle w:val="Zkladntext3Nekurzva"/>
        </w:rPr>
        <w:t>OP</w:t>
      </w:r>
      <w:proofErr w:type="gramEnd"/>
      <w:r w:rsidRPr="0028318D">
        <w:rPr>
          <w:rStyle w:val="Zkladntext3Nekurzva"/>
        </w:rPr>
        <w:t xml:space="preserve"> VVV, </w:t>
      </w:r>
      <w:proofErr w:type="spellStart"/>
      <w:r w:rsidRPr="0028318D">
        <w:rPr>
          <w:rStyle w:val="Zkladntext3Nekurzva"/>
        </w:rPr>
        <w:t>Horizon</w:t>
      </w:r>
      <w:proofErr w:type="spellEnd"/>
      <w:r w:rsidRPr="0028318D">
        <w:rPr>
          <w:rStyle w:val="Zkladntext3Nekurzva"/>
        </w:rPr>
        <w:t xml:space="preserve"> 2020 a další</w:t>
      </w:r>
      <w:r w:rsidR="005218BE">
        <w:rPr>
          <w:rStyle w:val="Zkladntext3Nekurzva"/>
        </w:rPr>
        <w:t>ch</w:t>
      </w:r>
      <w:r w:rsidRPr="0028318D">
        <w:rPr>
          <w:rStyle w:val="Zkladntext3Nekurzva"/>
        </w:rPr>
        <w:t xml:space="preserve"> grantových schémat</w:t>
      </w:r>
      <w:r w:rsidR="00671C35" w:rsidRPr="0028318D">
        <w:rPr>
          <w:rStyle w:val="Zkladntext3Nekurzva"/>
        </w:rPr>
        <w:t>,</w:t>
      </w:r>
      <w:r w:rsidR="007A5A4D" w:rsidRPr="0028318D">
        <w:rPr>
          <w:rStyle w:val="Zkladntext3Nekurzva"/>
        </w:rPr>
        <w:t xml:space="preserve"> a to v personální a materiální</w:t>
      </w:r>
      <w:r w:rsidR="00D704B6" w:rsidRPr="0028318D">
        <w:rPr>
          <w:rStyle w:val="Zkladntext3Nekurzva"/>
        </w:rPr>
        <w:t xml:space="preserve"> oblasti.</w:t>
      </w:r>
    </w:p>
    <w:p w14:paraId="5ED67E98" w14:textId="579A13FE" w:rsidR="00D704B6" w:rsidRDefault="00D704B6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  <w:r w:rsidRPr="0028318D">
        <w:rPr>
          <w:rStyle w:val="Zkladntext3Nekurzva"/>
        </w:rPr>
        <w:t>Odpovědnost: tajemník</w:t>
      </w:r>
    </w:p>
    <w:p w14:paraId="5089F573" w14:textId="77777777" w:rsidR="0028318D" w:rsidRPr="0028318D" w:rsidRDefault="0028318D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</w:p>
    <w:p w14:paraId="391C45B9" w14:textId="770FDE47" w:rsidR="00D868DB" w:rsidRPr="0028318D" w:rsidRDefault="00D704B6" w:rsidP="00E86CBF">
      <w:pPr>
        <w:pStyle w:val="Zkladntext30"/>
        <w:numPr>
          <w:ilvl w:val="0"/>
          <w:numId w:val="23"/>
        </w:numPr>
        <w:shd w:val="clear" w:color="auto" w:fill="auto"/>
        <w:spacing w:after="0" w:line="240" w:lineRule="auto"/>
        <w:ind w:right="-17"/>
        <w:rPr>
          <w:rStyle w:val="Zkladntext3Nekurzva"/>
        </w:rPr>
      </w:pPr>
      <w:r w:rsidRPr="0028318D">
        <w:rPr>
          <w:rStyle w:val="Zkladntext3Nekurzva"/>
        </w:rPr>
        <w:t>Průběžně zlepšovat předpoklady pro zvýšení internacionalizac</w:t>
      </w:r>
      <w:r w:rsidR="00671C35" w:rsidRPr="0028318D">
        <w:rPr>
          <w:rStyle w:val="Zkladntext3Nekurzva"/>
        </w:rPr>
        <w:t>e</w:t>
      </w:r>
      <w:r w:rsidRPr="0028318D">
        <w:rPr>
          <w:rStyle w:val="Zkladntext3Nekurzva"/>
        </w:rPr>
        <w:t xml:space="preserve"> fakulty jazykovým a dalším vzděláváním administrativních pracovníků, výměn</w:t>
      </w:r>
      <w:r w:rsidR="00671C35" w:rsidRPr="0028318D">
        <w:rPr>
          <w:rStyle w:val="Zkladntext3Nekurzva"/>
        </w:rPr>
        <w:t>n</w:t>
      </w:r>
      <w:r w:rsidRPr="0028318D">
        <w:rPr>
          <w:rStyle w:val="Zkladntext3Nekurzva"/>
        </w:rPr>
        <w:t>ou zkušeností s</w:t>
      </w:r>
      <w:r w:rsidR="00BE0726" w:rsidRPr="0028318D">
        <w:rPr>
          <w:rStyle w:val="Zkladntext3Nekurzva"/>
        </w:rPr>
        <w:t> </w:t>
      </w:r>
      <w:r w:rsidRPr="0028318D">
        <w:rPr>
          <w:rStyle w:val="Zkladntext3Nekurzva"/>
        </w:rPr>
        <w:t>partn</w:t>
      </w:r>
      <w:r w:rsidR="00BE0726" w:rsidRPr="0028318D">
        <w:rPr>
          <w:rStyle w:val="Zkladntext3Nekurzva"/>
        </w:rPr>
        <w:t>erskými instituce</w:t>
      </w:r>
      <w:r w:rsidR="00D868DB" w:rsidRPr="0028318D">
        <w:rPr>
          <w:rStyle w:val="Zkladntext3Nekurzva"/>
        </w:rPr>
        <w:t>mi, formou stáží, školení atd.</w:t>
      </w:r>
    </w:p>
    <w:p w14:paraId="30930897" w14:textId="217E20C7" w:rsidR="00D868DB" w:rsidRDefault="00D868DB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  <w:r w:rsidRPr="0028318D">
        <w:rPr>
          <w:rStyle w:val="Zkladntext3Nekurzva"/>
        </w:rPr>
        <w:t>Odpovědnost: tajemník</w:t>
      </w:r>
    </w:p>
    <w:p w14:paraId="5D0B9C75" w14:textId="77777777" w:rsidR="0028318D" w:rsidRPr="0028318D" w:rsidRDefault="0028318D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</w:p>
    <w:p w14:paraId="03339BCA" w14:textId="761CB525" w:rsidR="00D704B6" w:rsidRPr="0028318D" w:rsidRDefault="00FC376F" w:rsidP="00E86CBF">
      <w:pPr>
        <w:pStyle w:val="Zkladntext30"/>
        <w:numPr>
          <w:ilvl w:val="0"/>
          <w:numId w:val="23"/>
        </w:numPr>
        <w:shd w:val="clear" w:color="auto" w:fill="auto"/>
        <w:spacing w:after="0" w:line="240" w:lineRule="auto"/>
        <w:ind w:right="-17"/>
        <w:rPr>
          <w:rStyle w:val="Zkladntext3Nekurzva"/>
        </w:rPr>
      </w:pPr>
      <w:r w:rsidRPr="0028318D">
        <w:rPr>
          <w:rStyle w:val="Zkladntext3Nekurzva"/>
        </w:rPr>
        <w:t>Postupně p</w:t>
      </w:r>
      <w:r w:rsidR="00671C35" w:rsidRPr="0028318D">
        <w:rPr>
          <w:rStyle w:val="Zkladntext3Nekurzva"/>
        </w:rPr>
        <w:t>ř</w:t>
      </w:r>
      <w:r w:rsidRPr="0028318D">
        <w:rPr>
          <w:rStyle w:val="Zkladntext3Nekurzva"/>
        </w:rPr>
        <w:t xml:space="preserve">ekládat relevantní předpisy a další dokumenty v rámci fakulty do angličtiny, aby byla </w:t>
      </w:r>
      <w:r w:rsidR="00D9133F" w:rsidRPr="0028318D">
        <w:rPr>
          <w:rStyle w:val="Zkladntext3Nekurzva"/>
        </w:rPr>
        <w:t xml:space="preserve">postupně </w:t>
      </w:r>
      <w:r w:rsidRPr="0028318D">
        <w:rPr>
          <w:rStyle w:val="Zkladntext3Nekurzva"/>
        </w:rPr>
        <w:t xml:space="preserve">odstraněna </w:t>
      </w:r>
      <w:r w:rsidR="00D9133F" w:rsidRPr="0028318D">
        <w:rPr>
          <w:rStyle w:val="Zkladntext3Nekurzva"/>
        </w:rPr>
        <w:t xml:space="preserve">jazyková </w:t>
      </w:r>
      <w:r w:rsidRPr="0028318D">
        <w:rPr>
          <w:rStyle w:val="Zkladntext3Nekurzva"/>
        </w:rPr>
        <w:t>bariéra p</w:t>
      </w:r>
      <w:r w:rsidR="00D9133F" w:rsidRPr="0028318D">
        <w:rPr>
          <w:rStyle w:val="Zkladntext3Nekurzva"/>
        </w:rPr>
        <w:t xml:space="preserve">ro zahraniční pracovníky i studenty. </w:t>
      </w:r>
      <w:r w:rsidR="00BE0726" w:rsidRPr="0028318D">
        <w:rPr>
          <w:rStyle w:val="Zkladntext3Nekurzva"/>
        </w:rPr>
        <w:t xml:space="preserve"> </w:t>
      </w:r>
    </w:p>
    <w:p w14:paraId="3E5906DE" w14:textId="0F51E1D7" w:rsidR="00D9133F" w:rsidRDefault="00D9133F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  <w:r w:rsidRPr="0028318D">
        <w:rPr>
          <w:rStyle w:val="Zkladntext3Nekurzva"/>
        </w:rPr>
        <w:t>Odpovědnost: tajemní</w:t>
      </w:r>
      <w:r w:rsidR="000F36BB" w:rsidRPr="0028318D">
        <w:rPr>
          <w:rStyle w:val="Zkladntext3Nekurzva"/>
        </w:rPr>
        <w:t>k</w:t>
      </w:r>
    </w:p>
    <w:p w14:paraId="7CA98B4C" w14:textId="77777777" w:rsidR="0028318D" w:rsidRPr="0028318D" w:rsidRDefault="0028318D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</w:p>
    <w:p w14:paraId="6B4926A7" w14:textId="57276D7A" w:rsidR="00890BC3" w:rsidRPr="0028318D" w:rsidRDefault="00044748" w:rsidP="00E86CBF">
      <w:pPr>
        <w:pStyle w:val="Zkladntext20"/>
        <w:numPr>
          <w:ilvl w:val="0"/>
          <w:numId w:val="23"/>
        </w:numPr>
        <w:shd w:val="clear" w:color="auto" w:fill="auto"/>
        <w:tabs>
          <w:tab w:val="left" w:pos="402"/>
        </w:tabs>
        <w:spacing w:before="0" w:after="0" w:line="240" w:lineRule="auto"/>
        <w:ind w:right="-17"/>
      </w:pPr>
      <w:r w:rsidRPr="0028318D">
        <w:t>Dokončit n</w:t>
      </w:r>
      <w:r w:rsidR="00890BC3" w:rsidRPr="0028318D">
        <w:t>oveliz</w:t>
      </w:r>
      <w:r w:rsidRPr="0028318D">
        <w:t xml:space="preserve">aci </w:t>
      </w:r>
      <w:r w:rsidR="00890BC3" w:rsidRPr="0028318D">
        <w:t>Opatření děkana 16/2006 k</w:t>
      </w:r>
      <w:r w:rsidR="001167F7" w:rsidRPr="0028318D">
        <w:t> </w:t>
      </w:r>
      <w:r w:rsidR="00890BC3" w:rsidRPr="0028318D">
        <w:t>nominačnímu procesu a připravit materiál (formou opatření děkana) upravující realizaci otevřených výběrových řízení na vedoucí základních součástí.</w:t>
      </w:r>
    </w:p>
    <w:p w14:paraId="32683751" w14:textId="77777777" w:rsidR="00890BC3" w:rsidRPr="0028318D" w:rsidRDefault="00890BC3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  <w:r w:rsidRPr="0028318D">
        <w:t>Odpovědnost:</w:t>
      </w:r>
      <w:r w:rsidRPr="0028318D">
        <w:rPr>
          <w:rStyle w:val="Zkladntext3Nekurzva"/>
        </w:rPr>
        <w:t xml:space="preserve"> děkanka</w:t>
      </w:r>
    </w:p>
    <w:p w14:paraId="26F6E2AE" w14:textId="77777777" w:rsidR="00E12B97" w:rsidRPr="0028318D" w:rsidRDefault="00E12B97" w:rsidP="00E86CBF">
      <w:pPr>
        <w:pStyle w:val="Zkladntext30"/>
        <w:shd w:val="clear" w:color="auto" w:fill="auto"/>
        <w:spacing w:after="0" w:line="240" w:lineRule="auto"/>
        <w:ind w:left="760" w:right="-17"/>
        <w:rPr>
          <w:rStyle w:val="Zkladntext3Nekurzva"/>
        </w:rPr>
      </w:pPr>
    </w:p>
    <w:p w14:paraId="631EF02C" w14:textId="7E94381F" w:rsidR="00890BC3" w:rsidRPr="0028318D" w:rsidRDefault="00890BC3" w:rsidP="00E86CBF">
      <w:pPr>
        <w:pStyle w:val="Zkladntext20"/>
        <w:numPr>
          <w:ilvl w:val="0"/>
          <w:numId w:val="23"/>
        </w:numPr>
        <w:shd w:val="clear" w:color="auto" w:fill="auto"/>
        <w:tabs>
          <w:tab w:val="left" w:pos="361"/>
        </w:tabs>
        <w:spacing w:before="0" w:after="0" w:line="240" w:lineRule="auto"/>
        <w:ind w:right="-17"/>
      </w:pPr>
      <w:r w:rsidRPr="0028318D">
        <w:t>Připravit materiál (formou opatření děkana), který definuje principy stanovování náplní práce pro všechny zaměstnanecké kategorie napříč fakultou. Tento materiál pomůže položit základy pro postupné vytváření průhledného systému pracovního zařazení s</w:t>
      </w:r>
      <w:r w:rsidR="001167F7" w:rsidRPr="0028318D">
        <w:t> </w:t>
      </w:r>
      <w:r w:rsidRPr="0028318D">
        <w:t>důrazem na kvalitativní kritéria v</w:t>
      </w:r>
      <w:r w:rsidR="001167F7" w:rsidRPr="0028318D">
        <w:t> </w:t>
      </w:r>
      <w:r w:rsidRPr="0028318D">
        <w:t>podobě kariérního řádu.</w:t>
      </w:r>
    </w:p>
    <w:p w14:paraId="0F770213" w14:textId="67D64CBB" w:rsidR="00890BC3" w:rsidRDefault="00890BC3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  <w:r w:rsidRPr="0028318D">
        <w:t>Odpovědnost:</w:t>
      </w:r>
      <w:r w:rsidRPr="0028318D">
        <w:rPr>
          <w:rStyle w:val="Zkladntext3Nekurzva"/>
        </w:rPr>
        <w:t xml:space="preserve"> děkanka</w:t>
      </w:r>
    </w:p>
    <w:p w14:paraId="4C2CA582" w14:textId="77777777" w:rsidR="0028318D" w:rsidRPr="0028318D" w:rsidRDefault="0028318D" w:rsidP="00E86CBF">
      <w:pPr>
        <w:pStyle w:val="Zkladntext30"/>
        <w:shd w:val="clear" w:color="auto" w:fill="auto"/>
        <w:spacing w:after="0" w:line="240" w:lineRule="auto"/>
        <w:ind w:left="1440" w:right="-17"/>
        <w:rPr>
          <w:rStyle w:val="Zkladntext3Nekurzva"/>
        </w:rPr>
      </w:pPr>
    </w:p>
    <w:p w14:paraId="7EC5629A" w14:textId="2B5494E6" w:rsidR="00044748" w:rsidRPr="0028318D" w:rsidRDefault="00044748" w:rsidP="00E86CBF">
      <w:pPr>
        <w:pStyle w:val="Zkladntext30"/>
        <w:numPr>
          <w:ilvl w:val="0"/>
          <w:numId w:val="23"/>
        </w:numPr>
        <w:shd w:val="clear" w:color="auto" w:fill="auto"/>
        <w:spacing w:after="0" w:line="240" w:lineRule="auto"/>
        <w:ind w:right="-17"/>
        <w:rPr>
          <w:i w:val="0"/>
        </w:rPr>
      </w:pPr>
      <w:r w:rsidRPr="0028318D">
        <w:rPr>
          <w:i w:val="0"/>
        </w:rPr>
        <w:t>Připravit Pracovní řád FF UK, včetně Atestačního a kariérního řádu, a odpovídajícím způsobem novelizovat Organizační řád FF UK.</w:t>
      </w:r>
    </w:p>
    <w:p w14:paraId="504519DB" w14:textId="67FF481D" w:rsidR="00044748" w:rsidRDefault="0028318D" w:rsidP="00E86CBF">
      <w:pPr>
        <w:pStyle w:val="Zkladntext30"/>
        <w:shd w:val="clear" w:color="auto" w:fill="auto"/>
        <w:spacing w:after="0" w:line="240" w:lineRule="auto"/>
        <w:ind w:left="720" w:right="-17"/>
      </w:pPr>
      <w:r>
        <w:tab/>
      </w:r>
      <w:r w:rsidR="00044748" w:rsidRPr="0028318D">
        <w:t xml:space="preserve">Odpovědnost: </w:t>
      </w:r>
      <w:r w:rsidR="00044748" w:rsidRPr="0028318D">
        <w:rPr>
          <w:i w:val="0"/>
        </w:rPr>
        <w:t>děkanka</w:t>
      </w:r>
    </w:p>
    <w:p w14:paraId="66085059" w14:textId="77777777" w:rsidR="0028318D" w:rsidRPr="0028318D" w:rsidRDefault="0028318D" w:rsidP="00E86CBF">
      <w:pPr>
        <w:pStyle w:val="Zkladntext30"/>
        <w:shd w:val="clear" w:color="auto" w:fill="auto"/>
        <w:spacing w:after="0" w:line="240" w:lineRule="auto"/>
        <w:ind w:left="720" w:right="-17"/>
      </w:pPr>
    </w:p>
    <w:p w14:paraId="63975F07" w14:textId="685B7700" w:rsidR="00890BC3" w:rsidRPr="005218BE" w:rsidRDefault="00E12B97" w:rsidP="00E86CBF">
      <w:pPr>
        <w:pStyle w:val="Zkladntext20"/>
        <w:numPr>
          <w:ilvl w:val="0"/>
          <w:numId w:val="23"/>
        </w:numPr>
        <w:shd w:val="clear" w:color="auto" w:fill="auto"/>
        <w:spacing w:before="0" w:after="0" w:line="240" w:lineRule="auto"/>
        <w:ind w:right="-17"/>
      </w:pPr>
      <w:r w:rsidRPr="0028318D">
        <w:t xml:space="preserve"> </w:t>
      </w:r>
      <w:r w:rsidR="00890BC3" w:rsidRPr="0028318D">
        <w:t>Revitalizovat expozic</w:t>
      </w:r>
      <w:r w:rsidR="00255F18">
        <w:t>i</w:t>
      </w:r>
      <w:r w:rsidR="00890BC3" w:rsidRPr="0028318D">
        <w:t xml:space="preserve"> sbírky odlitků antických soch v</w:t>
      </w:r>
      <w:r w:rsidR="001167F7" w:rsidRPr="0028318D">
        <w:t> </w:t>
      </w:r>
      <w:r w:rsidR="00890BC3" w:rsidRPr="0028318D">
        <w:t>Hostinném a ve spolupráci s</w:t>
      </w:r>
      <w:r w:rsidR="001167F7" w:rsidRPr="0028318D">
        <w:t> </w:t>
      </w:r>
      <w:r w:rsidR="00890BC3" w:rsidRPr="0028318D">
        <w:t xml:space="preserve">NPÚ zajistit přípravu a realizaci nové stálé expozice pro vystavení druhé části sbírky </w:t>
      </w:r>
      <w:r w:rsidR="00890BC3" w:rsidRPr="005218BE">
        <w:t>na Zámku v</w:t>
      </w:r>
      <w:r w:rsidR="001167F7" w:rsidRPr="005218BE">
        <w:t> </w:t>
      </w:r>
      <w:r w:rsidR="00890BC3" w:rsidRPr="005218BE">
        <w:t>Duchcově.</w:t>
      </w:r>
    </w:p>
    <w:p w14:paraId="41257E5D" w14:textId="520197B9" w:rsidR="00890BC3" w:rsidRPr="005218BE" w:rsidRDefault="00890BC3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  <w:r w:rsidRPr="005218BE">
        <w:rPr>
          <w:rStyle w:val="Zkladntext2Kurzva"/>
        </w:rPr>
        <w:t>Odpovědnost:</w:t>
      </w:r>
      <w:r w:rsidRPr="005218BE">
        <w:t xml:space="preserve"> proděkan pro rozvoj</w:t>
      </w:r>
    </w:p>
    <w:p w14:paraId="3102C30D" w14:textId="77777777" w:rsidR="0028318D" w:rsidRPr="005218BE" w:rsidRDefault="0028318D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</w:p>
    <w:p w14:paraId="566D8210" w14:textId="458A1929" w:rsidR="00890BC3" w:rsidRPr="005218BE" w:rsidRDefault="00D10DDC" w:rsidP="00E86CBF">
      <w:pPr>
        <w:pStyle w:val="Zkladntext20"/>
        <w:numPr>
          <w:ilvl w:val="0"/>
          <w:numId w:val="23"/>
        </w:numPr>
        <w:shd w:val="clear" w:color="auto" w:fill="auto"/>
        <w:tabs>
          <w:tab w:val="left" w:pos="361"/>
        </w:tabs>
        <w:spacing w:before="0" w:after="0" w:line="240" w:lineRule="auto"/>
        <w:ind w:right="-17"/>
      </w:pPr>
      <w:r w:rsidRPr="005218BE">
        <w:t>Aktivně spolupracovat s RUK na přípravě r</w:t>
      </w:r>
      <w:r w:rsidR="00517004" w:rsidRPr="005218BE">
        <w:t>e</w:t>
      </w:r>
      <w:r w:rsidRPr="005218BE">
        <w:t>konstrukce objektu ve Voršilské ulici a průběžně připravovat redislokaci do tohoto objektu</w:t>
      </w:r>
      <w:r w:rsidR="00890BC3" w:rsidRPr="005218BE">
        <w:t>.</w:t>
      </w:r>
    </w:p>
    <w:p w14:paraId="42237634" w14:textId="77777777" w:rsidR="00890BC3" w:rsidRPr="005218BE" w:rsidRDefault="00890BC3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  <w:r w:rsidRPr="005218BE">
        <w:rPr>
          <w:rStyle w:val="Zkladntext2Kurzva"/>
        </w:rPr>
        <w:t>Odpovědnost:</w:t>
      </w:r>
      <w:r w:rsidRPr="005218BE">
        <w:t xml:space="preserve"> proděkan pro rozvoj</w:t>
      </w:r>
    </w:p>
    <w:p w14:paraId="4D2FDF26" w14:textId="56D0F12E" w:rsidR="00044748" w:rsidRDefault="00044748" w:rsidP="00E86CBF">
      <w:pPr>
        <w:pStyle w:val="Zkladntext20"/>
        <w:shd w:val="clear" w:color="auto" w:fill="auto"/>
        <w:spacing w:before="0" w:after="0" w:line="240" w:lineRule="auto"/>
        <w:ind w:left="760" w:right="-17" w:firstLine="0"/>
      </w:pPr>
    </w:p>
    <w:p w14:paraId="56C9E30C" w14:textId="77777777" w:rsidR="004E3F47" w:rsidRDefault="004E3F47" w:rsidP="00E86CBF">
      <w:pPr>
        <w:pStyle w:val="Zkladntext20"/>
        <w:shd w:val="clear" w:color="auto" w:fill="auto"/>
        <w:spacing w:before="0" w:after="0" w:line="240" w:lineRule="auto"/>
        <w:ind w:left="760" w:right="-17" w:firstLine="0"/>
      </w:pPr>
    </w:p>
    <w:p w14:paraId="1A182AEA" w14:textId="77777777" w:rsidR="004E3F47" w:rsidRPr="005218BE" w:rsidRDefault="004E3F47" w:rsidP="00E86CBF">
      <w:pPr>
        <w:pStyle w:val="Zkladntext20"/>
        <w:shd w:val="clear" w:color="auto" w:fill="auto"/>
        <w:spacing w:before="0" w:after="0" w:line="240" w:lineRule="auto"/>
        <w:ind w:left="760" w:right="-17" w:firstLine="0"/>
      </w:pPr>
    </w:p>
    <w:p w14:paraId="3FB412F0" w14:textId="1072EDE2" w:rsidR="009460EB" w:rsidRPr="005218BE" w:rsidRDefault="4F863D02" w:rsidP="00E86CBF">
      <w:pPr>
        <w:pStyle w:val="Odstavecseseznamem"/>
        <w:numPr>
          <w:ilvl w:val="0"/>
          <w:numId w:val="23"/>
        </w:numPr>
        <w:ind w:right="-17"/>
        <w:rPr>
          <w:rFonts w:ascii="Book Antiqua" w:eastAsia="Book Antiqua" w:hAnsi="Book Antiqua" w:cs="Book Antiqua"/>
          <w:sz w:val="22"/>
          <w:szCs w:val="22"/>
        </w:rPr>
      </w:pPr>
      <w:r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lastRenderedPageBreak/>
        <w:t>Pokračovat v</w:t>
      </w:r>
      <w:r w:rsidR="001167F7"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 </w:t>
      </w:r>
      <w:r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přípravě a předkládání IZ postupné rekonstrukce hlavní budovy</w:t>
      </w:r>
      <w:r w:rsidR="00612E65"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, objektů v </w:t>
      </w:r>
      <w:r w:rsidR="00517004"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O</w:t>
      </w:r>
      <w:r w:rsidR="00612E65"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pletalově ulici</w:t>
      </w:r>
      <w:r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 xml:space="preserve"> a Šporkova paláce. Po schválení jednotlivých IZ zahájit projektovou přípravu resp. realizaci těchto záměrů.</w:t>
      </w:r>
    </w:p>
    <w:p w14:paraId="1D605AB8" w14:textId="2A84C92F" w:rsidR="00612E65" w:rsidRDefault="0028318D" w:rsidP="00E92995">
      <w:pPr>
        <w:pStyle w:val="Odstavecseseznamem"/>
        <w:ind w:right="-17"/>
        <w:rPr>
          <w:rFonts w:ascii="Book Antiqua" w:eastAsia="Book Antiqua" w:hAnsi="Book Antiqua" w:cs="Book Antiqua"/>
          <w:sz w:val="22"/>
          <w:szCs w:val="22"/>
        </w:rPr>
      </w:pPr>
      <w:r w:rsidRPr="005218BE">
        <w:rPr>
          <w:rStyle w:val="Zkladntext2Kurzva"/>
        </w:rPr>
        <w:tab/>
      </w:r>
      <w:r w:rsidR="00612E65" w:rsidRPr="005218BE">
        <w:rPr>
          <w:rStyle w:val="Zkladntext2Kurzva"/>
        </w:rPr>
        <w:t>Odpovědnost:</w:t>
      </w:r>
      <w:r w:rsidR="00612E65" w:rsidRPr="005218BE">
        <w:rPr>
          <w:rFonts w:ascii="Book Antiqua" w:eastAsia="Book Antiqua" w:hAnsi="Book Antiqua" w:cs="Book Antiqua"/>
          <w:sz w:val="22"/>
          <w:szCs w:val="22"/>
        </w:rPr>
        <w:t xml:space="preserve"> proděkan pro rozvoj</w:t>
      </w:r>
    </w:p>
    <w:p w14:paraId="2C330789" w14:textId="77777777" w:rsidR="004E3F47" w:rsidRPr="005218BE" w:rsidRDefault="004E3F47" w:rsidP="00E92995">
      <w:pPr>
        <w:pStyle w:val="Odstavecseseznamem"/>
        <w:ind w:right="-17"/>
        <w:rPr>
          <w:rFonts w:ascii="Book Antiqua" w:hAnsi="Book Antiqua"/>
          <w:sz w:val="22"/>
          <w:szCs w:val="22"/>
        </w:rPr>
      </w:pPr>
      <w:bookmarkStart w:id="5" w:name="_GoBack"/>
      <w:bookmarkEnd w:id="5"/>
    </w:p>
    <w:p w14:paraId="4EF5A8EF" w14:textId="232AD123" w:rsidR="4F863D02" w:rsidRPr="005218BE" w:rsidRDefault="4F863D02" w:rsidP="00E86CBF">
      <w:pPr>
        <w:pStyle w:val="Odstavecseseznamem"/>
        <w:numPr>
          <w:ilvl w:val="0"/>
          <w:numId w:val="23"/>
        </w:numPr>
        <w:ind w:right="-17"/>
        <w:rPr>
          <w:rFonts w:ascii="Book Antiqua" w:eastAsia="Book Antiqua" w:hAnsi="Book Antiqua" w:cs="Book Antiqua"/>
          <w:sz w:val="22"/>
          <w:szCs w:val="22"/>
        </w:rPr>
      </w:pPr>
      <w:r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Zajistit projektovou přípravu a následně realizaci rekonstrukce a vybavení prostor, které byly vybrány pro jednotlivé týmy v</w:t>
      </w:r>
      <w:r w:rsidR="001167F7"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 </w:t>
      </w:r>
      <w:r w:rsidRPr="005218BE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rámci OP VVV.</w:t>
      </w:r>
    </w:p>
    <w:p w14:paraId="00BEB280" w14:textId="2589095B" w:rsidR="00612E65" w:rsidRPr="0028318D" w:rsidRDefault="0028318D" w:rsidP="00E86CBF">
      <w:pPr>
        <w:pStyle w:val="Odstavecseseznamem"/>
        <w:ind w:right="-17"/>
        <w:rPr>
          <w:rFonts w:ascii="Book Antiqua" w:hAnsi="Book Antiqua"/>
          <w:sz w:val="22"/>
          <w:szCs w:val="22"/>
        </w:rPr>
      </w:pPr>
      <w:r w:rsidRPr="005218BE">
        <w:rPr>
          <w:rStyle w:val="Zkladntext2Kurzva"/>
        </w:rPr>
        <w:tab/>
      </w:r>
      <w:r w:rsidR="00612E65" w:rsidRPr="005218BE">
        <w:rPr>
          <w:rStyle w:val="Zkladntext2Kurzva"/>
        </w:rPr>
        <w:t>Odpovědnost:</w:t>
      </w:r>
      <w:r w:rsidR="00612E65" w:rsidRPr="005218BE">
        <w:rPr>
          <w:rFonts w:ascii="Book Antiqua" w:eastAsia="Book Antiqua" w:hAnsi="Book Antiqua" w:cs="Book Antiqua"/>
          <w:sz w:val="22"/>
          <w:szCs w:val="22"/>
        </w:rPr>
        <w:t xml:space="preserve"> proděkan pro rozvoj</w:t>
      </w:r>
    </w:p>
    <w:p w14:paraId="20DCE824" w14:textId="77777777" w:rsidR="00B409F5" w:rsidRPr="0028318D" w:rsidRDefault="00B409F5" w:rsidP="00E86CBF">
      <w:pPr>
        <w:ind w:right="-17"/>
        <w:rPr>
          <w:rFonts w:ascii="Book Antiqua" w:hAnsi="Book Antiqua"/>
          <w:sz w:val="22"/>
          <w:szCs w:val="22"/>
        </w:rPr>
      </w:pPr>
    </w:p>
    <w:p w14:paraId="2BD26AE2" w14:textId="7910736A" w:rsidR="4F863D02" w:rsidRPr="0028318D" w:rsidRDefault="4F863D02" w:rsidP="00E86CBF">
      <w:pPr>
        <w:pStyle w:val="Odstavecseseznamem"/>
        <w:numPr>
          <w:ilvl w:val="0"/>
          <w:numId w:val="23"/>
        </w:numPr>
        <w:ind w:right="-17"/>
        <w:rPr>
          <w:rFonts w:ascii="Book Antiqua" w:eastAsia="Book Antiqua" w:hAnsi="Book Antiqua" w:cs="Book Antiqua"/>
          <w:sz w:val="22"/>
          <w:szCs w:val="22"/>
        </w:rPr>
      </w:pPr>
      <w:r w:rsidRPr="00772100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Pokračovat v</w:t>
      </w:r>
      <w:r w:rsidR="001167F7" w:rsidRPr="00772100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 </w:t>
      </w:r>
      <w:r w:rsidRPr="00772100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realizaci drobných rekonstrukčních prací a činností směřujících ke zlepšení pracovního prostředí jednotlivých kateder, ústavů a děkanátu fakulty, v</w:t>
      </w:r>
      <w:r w:rsidR="001167F7" w:rsidRPr="00772100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 </w:t>
      </w:r>
      <w:r w:rsidRPr="00772100">
        <w:rPr>
          <w:rFonts w:ascii="Book Antiqua,Times New Roman" w:eastAsia="Book Antiqua,Times New Roman" w:hAnsi="Book Antiqua,Times New Roman" w:cs="Book Antiqua,Times New Roman"/>
          <w:sz w:val="22"/>
          <w:szCs w:val="22"/>
        </w:rPr>
        <w:t>rámci finančních možností fakulty.</w:t>
      </w:r>
    </w:p>
    <w:p w14:paraId="00568EC7" w14:textId="5D657902" w:rsidR="4F863D02" w:rsidRDefault="00612E65" w:rsidP="00E86CBF">
      <w:pPr>
        <w:pStyle w:val="Zkladntext20"/>
        <w:shd w:val="clear" w:color="auto" w:fill="auto"/>
        <w:spacing w:before="0" w:after="0" w:line="240" w:lineRule="auto"/>
        <w:ind w:left="708" w:right="-17" w:firstLine="708"/>
      </w:pPr>
      <w:r w:rsidRPr="005218BE">
        <w:rPr>
          <w:rStyle w:val="Zkladntext2Kurzva"/>
        </w:rPr>
        <w:t>Odpovědnost:</w:t>
      </w:r>
      <w:r w:rsidRPr="005218BE">
        <w:t xml:space="preserve"> proděkan pro rozvoj</w:t>
      </w:r>
    </w:p>
    <w:p w14:paraId="0354792F" w14:textId="77777777" w:rsidR="00B409F5" w:rsidRPr="0028318D" w:rsidRDefault="00B409F5" w:rsidP="00E86CBF">
      <w:pPr>
        <w:pStyle w:val="Zkladntext20"/>
        <w:shd w:val="clear" w:color="auto" w:fill="auto"/>
        <w:spacing w:before="0" w:after="0" w:line="240" w:lineRule="auto"/>
        <w:ind w:left="708" w:right="-17" w:firstLine="708"/>
      </w:pPr>
    </w:p>
    <w:p w14:paraId="62ED3F5D" w14:textId="12E967A1" w:rsidR="00890BC3" w:rsidRPr="0028318D" w:rsidRDefault="00890BC3" w:rsidP="00E86CBF">
      <w:pPr>
        <w:pStyle w:val="Zkladntext20"/>
        <w:numPr>
          <w:ilvl w:val="0"/>
          <w:numId w:val="23"/>
        </w:numPr>
        <w:shd w:val="clear" w:color="auto" w:fill="auto"/>
        <w:tabs>
          <w:tab w:val="left" w:pos="447"/>
        </w:tabs>
        <w:spacing w:before="0" w:after="0" w:line="240" w:lineRule="auto"/>
        <w:ind w:right="-17"/>
        <w:rPr>
          <w:rStyle w:val="Zkladntext2Kurzva"/>
          <w:i w:val="0"/>
          <w:iCs w:val="0"/>
        </w:rPr>
      </w:pPr>
      <w:r w:rsidRPr="0028318D">
        <w:t>Nastavit (formou opatření děkana) fungování příručních knihoven tak, aby byl jejich fond dostupnější a lépe evidovaný.</w:t>
      </w:r>
    </w:p>
    <w:p w14:paraId="42A4CB6B" w14:textId="1B9E98B6" w:rsidR="00890BC3" w:rsidRDefault="00890BC3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  <w:r w:rsidRPr="0028318D">
        <w:rPr>
          <w:rStyle w:val="Zkladntext2Kurzva"/>
        </w:rPr>
        <w:t>Odpovědnost:</w:t>
      </w:r>
      <w:r w:rsidRPr="0028318D">
        <w:t xml:space="preserve"> proděkan pro informační zdroje</w:t>
      </w:r>
    </w:p>
    <w:p w14:paraId="088CC642" w14:textId="77777777" w:rsidR="0028318D" w:rsidRPr="0028318D" w:rsidRDefault="0028318D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</w:p>
    <w:p w14:paraId="150EF209" w14:textId="3AD4FDDB" w:rsidR="00044748" w:rsidRPr="0028318D" w:rsidRDefault="000B5D30" w:rsidP="00E86CBF">
      <w:pPr>
        <w:pStyle w:val="Zkladntext20"/>
        <w:numPr>
          <w:ilvl w:val="0"/>
          <w:numId w:val="23"/>
        </w:numPr>
        <w:shd w:val="clear" w:color="auto" w:fill="auto"/>
        <w:tabs>
          <w:tab w:val="left" w:pos="392"/>
        </w:tabs>
        <w:spacing w:before="0" w:after="0" w:line="240" w:lineRule="auto"/>
        <w:ind w:right="-17"/>
      </w:pPr>
      <w:r w:rsidRPr="0028318D">
        <w:t xml:space="preserve">Upravit </w:t>
      </w:r>
      <w:r w:rsidR="00890BC3" w:rsidRPr="0028318D">
        <w:t>rozhraní a funkc</w:t>
      </w:r>
      <w:r w:rsidRPr="0028318D">
        <w:t>e</w:t>
      </w:r>
      <w:r w:rsidR="00890BC3" w:rsidRPr="0028318D">
        <w:t xml:space="preserve"> (sdílení souborů)</w:t>
      </w:r>
      <w:r w:rsidRPr="0028318D">
        <w:t xml:space="preserve"> intranetu</w:t>
      </w:r>
      <w:r w:rsidR="00890BC3" w:rsidRPr="0028318D">
        <w:t>, propoj</w:t>
      </w:r>
      <w:r w:rsidRPr="0028318D">
        <w:t>it</w:t>
      </w:r>
      <w:r w:rsidR="00890BC3" w:rsidRPr="0028318D">
        <w:t xml:space="preserve"> s</w:t>
      </w:r>
      <w:r w:rsidR="001167F7" w:rsidRPr="0028318D">
        <w:t> </w:t>
      </w:r>
      <w:r w:rsidR="00890BC3" w:rsidRPr="0028318D">
        <w:t xml:space="preserve">webem, </w:t>
      </w:r>
      <w:r w:rsidRPr="0028318D">
        <w:t xml:space="preserve">školit </w:t>
      </w:r>
      <w:r w:rsidR="00890BC3" w:rsidRPr="0028318D">
        <w:t>uživatel</w:t>
      </w:r>
      <w:r w:rsidRPr="0028318D">
        <w:t>e</w:t>
      </w:r>
      <w:r w:rsidR="00890BC3" w:rsidRPr="0028318D">
        <w:t>.</w:t>
      </w:r>
    </w:p>
    <w:p w14:paraId="32FE3790" w14:textId="03F7F7F4" w:rsidR="00890BC3" w:rsidRDefault="0028318D" w:rsidP="00E86CBF">
      <w:pPr>
        <w:pStyle w:val="Zkladntext20"/>
        <w:shd w:val="clear" w:color="auto" w:fill="auto"/>
        <w:tabs>
          <w:tab w:val="left" w:pos="392"/>
        </w:tabs>
        <w:spacing w:before="0" w:after="0" w:line="240" w:lineRule="auto"/>
        <w:ind w:left="720" w:right="-17" w:firstLine="0"/>
      </w:pPr>
      <w:r>
        <w:rPr>
          <w:rStyle w:val="Zkladntext2Kurzva"/>
        </w:rPr>
        <w:tab/>
      </w:r>
      <w:r w:rsidR="00890BC3" w:rsidRPr="0028318D">
        <w:rPr>
          <w:rStyle w:val="Zkladntext2Kurzva"/>
        </w:rPr>
        <w:t>Odpovědnost:</w:t>
      </w:r>
      <w:r w:rsidR="00890BC3" w:rsidRPr="0028318D">
        <w:t xml:space="preserve"> proděkan pro informační zdroje</w:t>
      </w:r>
    </w:p>
    <w:p w14:paraId="70984AA3" w14:textId="77777777" w:rsidR="0028318D" w:rsidRPr="0028318D" w:rsidRDefault="0028318D" w:rsidP="00E86CBF">
      <w:pPr>
        <w:pStyle w:val="Zkladntext20"/>
        <w:shd w:val="clear" w:color="auto" w:fill="auto"/>
        <w:tabs>
          <w:tab w:val="left" w:pos="392"/>
        </w:tabs>
        <w:spacing w:before="0" w:after="0" w:line="240" w:lineRule="auto"/>
        <w:ind w:left="720" w:right="-17" w:firstLine="0"/>
      </w:pPr>
    </w:p>
    <w:p w14:paraId="5DA65E10" w14:textId="0276AB5D" w:rsidR="00890BC3" w:rsidRPr="0028318D" w:rsidRDefault="000B5D30" w:rsidP="00E86CBF">
      <w:pPr>
        <w:pStyle w:val="Zkladntext20"/>
        <w:numPr>
          <w:ilvl w:val="0"/>
          <w:numId w:val="23"/>
        </w:numPr>
        <w:shd w:val="clear" w:color="auto" w:fill="auto"/>
        <w:tabs>
          <w:tab w:val="left" w:pos="402"/>
        </w:tabs>
        <w:spacing w:before="0" w:after="0" w:line="240" w:lineRule="auto"/>
        <w:ind w:right="-17"/>
      </w:pPr>
      <w:r w:rsidRPr="0028318D">
        <w:t>Pokračovat v práci na</w:t>
      </w:r>
      <w:r w:rsidR="00890BC3" w:rsidRPr="0028318D">
        <w:t xml:space="preserve"> projekt</w:t>
      </w:r>
      <w:r w:rsidRPr="0028318D">
        <w:t>u</w:t>
      </w:r>
      <w:r w:rsidR="00890BC3" w:rsidRPr="0028318D">
        <w:t xml:space="preserve"> studentských skript </w:t>
      </w:r>
      <w:proofErr w:type="spellStart"/>
      <w:r w:rsidR="00890BC3" w:rsidRPr="0028318D">
        <w:t>Wikisofie</w:t>
      </w:r>
      <w:proofErr w:type="spellEnd"/>
      <w:r w:rsidR="00890BC3" w:rsidRPr="0028318D">
        <w:t xml:space="preserve"> (jako obdob</w:t>
      </w:r>
      <w:r w:rsidRPr="0028318D">
        <w:t>y</w:t>
      </w:r>
      <w:r w:rsidR="00890BC3" w:rsidRPr="0028318D">
        <w:t xml:space="preserve"> lékařských </w:t>
      </w:r>
      <w:proofErr w:type="spellStart"/>
      <w:r w:rsidR="00890BC3" w:rsidRPr="0028318D">
        <w:t>Wikiskript</w:t>
      </w:r>
      <w:proofErr w:type="spellEnd"/>
      <w:r w:rsidR="00890BC3" w:rsidRPr="0028318D">
        <w:t>).</w:t>
      </w:r>
    </w:p>
    <w:p w14:paraId="527361FB" w14:textId="4F23EB83" w:rsidR="00890BC3" w:rsidRDefault="00890BC3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  <w:r w:rsidRPr="0028318D">
        <w:rPr>
          <w:rStyle w:val="Zkladntext2Kurzva"/>
        </w:rPr>
        <w:t>Odpovědnost:</w:t>
      </w:r>
      <w:r w:rsidRPr="0028318D">
        <w:t xml:space="preserve"> proděkan pro informační zdroje</w:t>
      </w:r>
    </w:p>
    <w:p w14:paraId="46953B6D" w14:textId="77777777" w:rsidR="0028318D" w:rsidRPr="0028318D" w:rsidRDefault="0028318D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</w:p>
    <w:p w14:paraId="2F82AFAE" w14:textId="3EE740AA" w:rsidR="00890BC3" w:rsidRPr="0028318D" w:rsidRDefault="009E2150" w:rsidP="00E86CBF">
      <w:pPr>
        <w:pStyle w:val="Zkladntext20"/>
        <w:numPr>
          <w:ilvl w:val="0"/>
          <w:numId w:val="23"/>
        </w:numPr>
        <w:shd w:val="clear" w:color="auto" w:fill="auto"/>
        <w:tabs>
          <w:tab w:val="left" w:pos="392"/>
        </w:tabs>
        <w:spacing w:before="0" w:after="0" w:line="240" w:lineRule="auto"/>
        <w:ind w:right="-17"/>
      </w:pPr>
      <w:r>
        <w:t xml:space="preserve"> Zavést </w:t>
      </w:r>
      <w:r w:rsidR="005218BE">
        <w:t>e</w:t>
      </w:r>
      <w:r w:rsidR="00890BC3" w:rsidRPr="0028318D">
        <w:t>mail</w:t>
      </w:r>
      <w:r>
        <w:t>ové adresy</w:t>
      </w:r>
      <w:r w:rsidR="00890BC3" w:rsidRPr="0028318D">
        <w:t xml:space="preserve"> </w:t>
      </w:r>
      <w:r>
        <w:t xml:space="preserve">v doméně ff.cuni.cz </w:t>
      </w:r>
      <w:r w:rsidR="00890BC3" w:rsidRPr="0028318D">
        <w:t>pro studenty a bývalé zaměstnance.</w:t>
      </w:r>
    </w:p>
    <w:p w14:paraId="439A635A" w14:textId="4FFB1BA7" w:rsidR="00890BC3" w:rsidRDefault="00890BC3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  <w:r w:rsidRPr="0028318D">
        <w:rPr>
          <w:rStyle w:val="Zkladntext2Kurzva"/>
        </w:rPr>
        <w:t>Odpovědnost</w:t>
      </w:r>
      <w:r>
        <w:rPr>
          <w:rStyle w:val="Zkladntext2Kurzva"/>
        </w:rPr>
        <w:t>:</w:t>
      </w:r>
      <w:r>
        <w:t xml:space="preserve"> proděkan pro informační zdroje</w:t>
      </w:r>
    </w:p>
    <w:p w14:paraId="273B7E19" w14:textId="29272186" w:rsidR="0028318D" w:rsidRDefault="0028318D" w:rsidP="00E86CBF">
      <w:pPr>
        <w:pStyle w:val="Zkladntext20"/>
        <w:shd w:val="clear" w:color="auto" w:fill="auto"/>
        <w:spacing w:before="0" w:after="0" w:line="240" w:lineRule="auto"/>
        <w:ind w:left="1440" w:right="-17" w:firstLine="0"/>
      </w:pPr>
    </w:p>
    <w:p w14:paraId="52448174" w14:textId="51B8D870" w:rsidR="0028318D" w:rsidRDefault="0028318D" w:rsidP="00E86CBF">
      <w:pPr>
        <w:pStyle w:val="Zkladntext20"/>
        <w:shd w:val="clear" w:color="auto" w:fill="auto"/>
        <w:spacing w:before="0" w:after="0" w:line="240" w:lineRule="auto"/>
        <w:ind w:right="-17" w:firstLine="0"/>
      </w:pPr>
    </w:p>
    <w:p w14:paraId="517A0905" w14:textId="77777777" w:rsidR="0028318D" w:rsidRDefault="0028318D" w:rsidP="00E86CBF">
      <w:pPr>
        <w:pStyle w:val="Zkladntext20"/>
        <w:shd w:val="clear" w:color="auto" w:fill="auto"/>
        <w:spacing w:before="0" w:after="0" w:line="240" w:lineRule="auto"/>
        <w:ind w:right="-17" w:firstLine="0"/>
      </w:pPr>
    </w:p>
    <w:p w14:paraId="43D35EF8" w14:textId="77777777" w:rsidR="00FC1732" w:rsidRDefault="00FC1732" w:rsidP="00E86CBF">
      <w:pPr>
        <w:pStyle w:val="Nadpis10"/>
        <w:keepNext/>
        <w:keepLines/>
        <w:shd w:val="clear" w:color="auto" w:fill="auto"/>
        <w:spacing w:after="263" w:line="240" w:lineRule="auto"/>
        <w:ind w:right="-16"/>
        <w:jc w:val="left"/>
      </w:pPr>
      <w:bookmarkStart w:id="6" w:name="bookmark13"/>
      <w:r w:rsidRPr="00FC1732">
        <w:t>Vnější vztahy</w:t>
      </w:r>
      <w:bookmarkEnd w:id="6"/>
    </w:p>
    <w:p w14:paraId="1EEF15EE" w14:textId="23DDBCE3" w:rsidR="00FC1732" w:rsidRDefault="00FC1732" w:rsidP="00E86CBF">
      <w:pPr>
        <w:pStyle w:val="Zkladntext200"/>
        <w:numPr>
          <w:ilvl w:val="0"/>
          <w:numId w:val="24"/>
        </w:numPr>
        <w:shd w:val="clear" w:color="auto" w:fill="auto"/>
        <w:tabs>
          <w:tab w:val="left" w:pos="378"/>
        </w:tabs>
        <w:spacing w:before="0" w:after="0" w:line="240" w:lineRule="auto"/>
        <w:ind w:right="-16"/>
      </w:pPr>
      <w:r>
        <w:t>Vybudovat web Absolvent, jehož role je jednak v</w:t>
      </w:r>
      <w:r w:rsidR="001167F7">
        <w:t> </w:t>
      </w:r>
      <w:r>
        <w:t>udržování vztahů absolventů k</w:t>
      </w:r>
      <w:r w:rsidR="001167F7">
        <w:t> </w:t>
      </w:r>
      <w:r>
        <w:t xml:space="preserve">FF, jednak </w:t>
      </w:r>
      <w:r w:rsidR="000B5D30">
        <w:t xml:space="preserve">v </w:t>
      </w:r>
      <w:r>
        <w:t>komunikac</w:t>
      </w:r>
      <w:r w:rsidR="000B5D30">
        <w:t>i</w:t>
      </w:r>
      <w:r>
        <w:t xml:space="preserve"> základních součástí a studentů s</w:t>
      </w:r>
      <w:r w:rsidR="001167F7">
        <w:t> </w:t>
      </w:r>
      <w:r>
        <w:t>absolventy.</w:t>
      </w:r>
    </w:p>
    <w:p w14:paraId="22727BB9" w14:textId="3B072DD9" w:rsidR="00FC1732" w:rsidRDefault="00657117" w:rsidP="00E86CBF">
      <w:pPr>
        <w:pStyle w:val="Zkladntext200"/>
        <w:shd w:val="clear" w:color="auto" w:fill="auto"/>
        <w:spacing w:before="0" w:after="291" w:line="240" w:lineRule="auto"/>
        <w:ind w:left="720" w:right="-16" w:firstLine="0"/>
      </w:pPr>
      <w:r>
        <w:rPr>
          <w:rStyle w:val="Zkladntext2Kurzva"/>
        </w:rPr>
        <w:tab/>
      </w:r>
      <w:r w:rsidR="00FC1732">
        <w:rPr>
          <w:rStyle w:val="Zkladntext2Kurzva"/>
        </w:rPr>
        <w:t>Odpovědnost</w:t>
      </w:r>
      <w:r w:rsidR="00FC1732">
        <w:t>: proděkan pro přijímací řízení a vnější vztahy</w:t>
      </w:r>
    </w:p>
    <w:p w14:paraId="26A6048B" w14:textId="0D13182B" w:rsidR="00FC1732" w:rsidRDefault="00FC1732" w:rsidP="00E86CBF">
      <w:pPr>
        <w:pStyle w:val="Zkladntext200"/>
        <w:numPr>
          <w:ilvl w:val="0"/>
          <w:numId w:val="24"/>
        </w:numPr>
        <w:shd w:val="clear" w:color="auto" w:fill="auto"/>
        <w:tabs>
          <w:tab w:val="left" w:pos="397"/>
        </w:tabs>
        <w:spacing w:before="0" w:after="0" w:line="240" w:lineRule="auto"/>
        <w:ind w:right="-16"/>
      </w:pPr>
      <w:r>
        <w:t xml:space="preserve">Prozkoumat možnosti </w:t>
      </w:r>
      <w:proofErr w:type="spellStart"/>
      <w:r>
        <w:t>fundraisingu</w:t>
      </w:r>
      <w:proofErr w:type="spellEnd"/>
      <w:r>
        <w:t xml:space="preserve"> na FF na různých úrovních a </w:t>
      </w:r>
      <w:proofErr w:type="spellStart"/>
      <w:r>
        <w:t>přípra</w:t>
      </w:r>
      <w:r w:rsidR="000B5D30">
        <w:t>vit</w:t>
      </w:r>
      <w:proofErr w:type="spellEnd"/>
      <w:r w:rsidR="000B5D30">
        <w:t xml:space="preserve"> </w:t>
      </w:r>
      <w:r>
        <w:t>dlouhodob</w:t>
      </w:r>
      <w:r w:rsidR="000B5D30">
        <w:t>ou</w:t>
      </w:r>
      <w:r>
        <w:t xml:space="preserve"> koncepc</w:t>
      </w:r>
      <w:r w:rsidR="000B5D30">
        <w:t xml:space="preserve">i </w:t>
      </w:r>
      <w:proofErr w:type="spellStart"/>
      <w:r w:rsidR="000B5D30">
        <w:t>fundraisingu</w:t>
      </w:r>
      <w:proofErr w:type="spellEnd"/>
      <w:r>
        <w:t>.</w:t>
      </w:r>
    </w:p>
    <w:p w14:paraId="4A091FB6" w14:textId="41D6E9AA" w:rsidR="00FC1732" w:rsidRDefault="00FC1732" w:rsidP="00E86CBF">
      <w:pPr>
        <w:pStyle w:val="Zkladntext200"/>
        <w:shd w:val="clear" w:color="auto" w:fill="auto"/>
        <w:spacing w:before="0" w:after="291" w:line="240" w:lineRule="auto"/>
        <w:ind w:left="1440" w:right="-16" w:firstLine="0"/>
      </w:pPr>
      <w:r>
        <w:rPr>
          <w:rStyle w:val="Zkladntext2Kurzva"/>
        </w:rPr>
        <w:t>Odpovědnost:</w:t>
      </w:r>
      <w:r>
        <w:t xml:space="preserve"> proděkan pro přijímací řízení a vnější vztahy</w:t>
      </w:r>
    </w:p>
    <w:p w14:paraId="6383A0C4" w14:textId="11F612D4" w:rsidR="00FC1732" w:rsidRDefault="000B5D30" w:rsidP="00E86CBF">
      <w:pPr>
        <w:pStyle w:val="Zkladntext200"/>
        <w:numPr>
          <w:ilvl w:val="0"/>
          <w:numId w:val="24"/>
        </w:numPr>
        <w:shd w:val="clear" w:color="auto" w:fill="auto"/>
        <w:tabs>
          <w:tab w:val="left" w:pos="406"/>
        </w:tabs>
        <w:spacing w:before="0" w:after="0" w:line="240" w:lineRule="auto"/>
        <w:ind w:right="-16"/>
      </w:pPr>
      <w:r>
        <w:rPr>
          <w:rStyle w:val="Zkladntext21"/>
        </w:rPr>
        <w:t xml:space="preserve">Dále rozvíjet </w:t>
      </w:r>
      <w:r w:rsidR="00FC1732">
        <w:rPr>
          <w:rStyle w:val="Zkladntext21"/>
        </w:rPr>
        <w:t>kurz</w:t>
      </w:r>
      <w:r>
        <w:rPr>
          <w:rStyle w:val="Zkladntext21"/>
        </w:rPr>
        <w:t>y</w:t>
      </w:r>
      <w:r w:rsidR="00FC1732">
        <w:rPr>
          <w:rStyle w:val="Zkladntext21"/>
        </w:rPr>
        <w:t xml:space="preserve"> celoživotního vzdělávání jak z</w:t>
      </w:r>
      <w:r w:rsidR="001167F7">
        <w:rPr>
          <w:rStyle w:val="Zkladntext21"/>
        </w:rPr>
        <w:t> </w:t>
      </w:r>
      <w:r w:rsidR="00FC1732">
        <w:rPr>
          <w:rStyle w:val="Zkladntext21"/>
        </w:rPr>
        <w:t xml:space="preserve">hlediska kvality, tak kvantity, pro jeho funkci prezentační i coby významného zdroje </w:t>
      </w:r>
      <w:proofErr w:type="spellStart"/>
      <w:r w:rsidR="00FC1732">
        <w:rPr>
          <w:rStyle w:val="Zkladntext21"/>
        </w:rPr>
        <w:t>mimodotačních</w:t>
      </w:r>
      <w:proofErr w:type="spellEnd"/>
      <w:r w:rsidR="00FC1732">
        <w:rPr>
          <w:rStyle w:val="Zkladntext21"/>
        </w:rPr>
        <w:t xml:space="preserve"> prostředků</w:t>
      </w:r>
      <w:r>
        <w:rPr>
          <w:rStyle w:val="Zkladntext21"/>
          <w:lang w:val="en-US"/>
        </w:rPr>
        <w:t>;</w:t>
      </w:r>
      <w:r w:rsidR="00FC1732">
        <w:rPr>
          <w:rStyle w:val="Zkladntext21"/>
        </w:rPr>
        <w:t xml:space="preserve"> noveliz</w:t>
      </w:r>
      <w:r>
        <w:rPr>
          <w:rStyle w:val="Zkladntext21"/>
        </w:rPr>
        <w:t>ovat</w:t>
      </w:r>
      <w:r w:rsidR="00FC1732">
        <w:rPr>
          <w:rStyle w:val="Zkladntext21"/>
        </w:rPr>
        <w:t xml:space="preserve"> Opatření děkana 8/2010.</w:t>
      </w:r>
    </w:p>
    <w:p w14:paraId="3E9558F5" w14:textId="77F9B2C1" w:rsidR="00FC1732" w:rsidRDefault="00657117" w:rsidP="00E86CBF">
      <w:pPr>
        <w:pStyle w:val="Zkladntext200"/>
        <w:shd w:val="clear" w:color="auto" w:fill="auto"/>
        <w:tabs>
          <w:tab w:val="left" w:pos="709"/>
        </w:tabs>
        <w:spacing w:before="0" w:after="291" w:line="240" w:lineRule="auto"/>
        <w:ind w:left="720" w:right="-16" w:firstLine="0"/>
      </w:pPr>
      <w:r>
        <w:rPr>
          <w:rStyle w:val="Zkladntext2Kurzva"/>
        </w:rPr>
        <w:tab/>
      </w:r>
      <w:r w:rsidR="00FC1732">
        <w:rPr>
          <w:rStyle w:val="Zkladntext2Kurzva"/>
        </w:rPr>
        <w:t>Odpovědnost:</w:t>
      </w:r>
      <w:r w:rsidR="00FC1732">
        <w:t xml:space="preserve"> proděkan pro přijímací řízení a vnější vztahy</w:t>
      </w:r>
    </w:p>
    <w:p w14:paraId="09A096E1" w14:textId="68093216" w:rsidR="00ED54A0" w:rsidRDefault="00ED54A0" w:rsidP="00E86CBF">
      <w:pPr>
        <w:pStyle w:val="Nadpis10"/>
        <w:keepNext/>
        <w:keepLines/>
        <w:shd w:val="clear" w:color="auto" w:fill="auto"/>
        <w:spacing w:after="313" w:line="240" w:lineRule="auto"/>
        <w:ind w:right="-16"/>
        <w:jc w:val="left"/>
      </w:pPr>
    </w:p>
    <w:sectPr w:rsidR="00ED54A0" w:rsidSect="009E2150">
      <w:footerReference w:type="default" r:id="rId11"/>
      <w:pgSz w:w="11900" w:h="16840"/>
      <w:pgMar w:top="1460" w:right="1810" w:bottom="1494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ED790" w14:textId="77777777" w:rsidR="009E2150" w:rsidRDefault="009E2150">
      <w:r>
        <w:separator/>
      </w:r>
    </w:p>
  </w:endnote>
  <w:endnote w:type="continuationSeparator" w:id="0">
    <w:p w14:paraId="3A19447F" w14:textId="77777777" w:rsidR="009E2150" w:rsidRDefault="009E2150">
      <w:r>
        <w:continuationSeparator/>
      </w:r>
    </w:p>
  </w:endnote>
  <w:endnote w:type="continuationNotice" w:id="1">
    <w:p w14:paraId="27EFD256" w14:textId="77777777" w:rsidR="00C26B8E" w:rsidRDefault="00C26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ook Antiqua,Palatino">
    <w:altName w:val="Times New Roman"/>
    <w:panose1 w:val="00000000000000000000"/>
    <w:charset w:val="00"/>
    <w:family w:val="roman"/>
    <w:notTrueType/>
    <w:pitch w:val="default"/>
  </w:font>
  <w:font w:name="Book Antiqua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096E6" w14:textId="77777777" w:rsidR="009E2150" w:rsidRDefault="001167F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9A096E7" wp14:editId="09A096E8">
              <wp:simplePos x="0" y="0"/>
              <wp:positionH relativeFrom="page">
                <wp:posOffset>3740150</wp:posOffset>
              </wp:positionH>
              <wp:positionV relativeFrom="page">
                <wp:posOffset>10110470</wp:posOffset>
              </wp:positionV>
              <wp:extent cx="70485" cy="168275"/>
              <wp:effectExtent l="0" t="444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096E9" w14:textId="2DB28D15" w:rsidR="009E2150" w:rsidRDefault="009E215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E3F47" w:rsidRPr="004E3F47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96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5pt;margin-top:796.1pt;width:5.55pt;height:13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" filled="f" stroked="f">
              <v:textbox style="mso-fit-shape-to-text:t" inset="0,0,0,0">
                <w:txbxContent>
                  <w:p w14:paraId="09A096E9" w14:textId="2DB28D15" w:rsidR="009E2150" w:rsidRDefault="009E215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E3F47" w:rsidRPr="004E3F47">
                      <w:rPr>
                        <w:rStyle w:val="ZhlavneboZpat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CF227" w14:textId="77777777" w:rsidR="009E2150" w:rsidRDefault="009E2150"/>
  </w:footnote>
  <w:footnote w:type="continuationSeparator" w:id="0">
    <w:p w14:paraId="5C3B7344" w14:textId="77777777" w:rsidR="009E2150" w:rsidRDefault="009E2150"/>
  </w:footnote>
  <w:footnote w:type="continuationNotice" w:id="1">
    <w:p w14:paraId="41F679A8" w14:textId="77777777" w:rsidR="00C26B8E" w:rsidRDefault="00C26B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478"/>
    <w:multiLevelType w:val="multilevel"/>
    <w:tmpl w:val="D14A9CC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E0B4C"/>
    <w:multiLevelType w:val="multilevel"/>
    <w:tmpl w:val="3BC69CD0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80150"/>
    <w:multiLevelType w:val="multilevel"/>
    <w:tmpl w:val="2D9AED5A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05C1A"/>
    <w:multiLevelType w:val="multilevel"/>
    <w:tmpl w:val="5CB4DFFC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883DBE"/>
    <w:multiLevelType w:val="hybridMultilevel"/>
    <w:tmpl w:val="B9A0D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0935"/>
    <w:multiLevelType w:val="hybridMultilevel"/>
    <w:tmpl w:val="31FC0F9A"/>
    <w:lvl w:ilvl="0" w:tplc="807C9226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A7A76"/>
    <w:multiLevelType w:val="multilevel"/>
    <w:tmpl w:val="BE0E997C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10AFC"/>
    <w:multiLevelType w:val="multilevel"/>
    <w:tmpl w:val="4260C82C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B8449B"/>
    <w:multiLevelType w:val="multilevel"/>
    <w:tmpl w:val="57E2DD8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624A88"/>
    <w:multiLevelType w:val="hybridMultilevel"/>
    <w:tmpl w:val="DC5EA622"/>
    <w:lvl w:ilvl="0" w:tplc="11FAEB84">
      <w:start w:val="1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52CF0"/>
    <w:multiLevelType w:val="hybridMultilevel"/>
    <w:tmpl w:val="BF14D96C"/>
    <w:lvl w:ilvl="0" w:tplc="5E2AD39A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8E6508E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759C7"/>
    <w:multiLevelType w:val="multilevel"/>
    <w:tmpl w:val="EFD435DA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0290"/>
    <w:multiLevelType w:val="multilevel"/>
    <w:tmpl w:val="E0FA8204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0854DD"/>
    <w:multiLevelType w:val="hybridMultilevel"/>
    <w:tmpl w:val="6A4A2EA2"/>
    <w:lvl w:ilvl="0" w:tplc="24C4FDA0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FD9"/>
    <w:multiLevelType w:val="hybridMultilevel"/>
    <w:tmpl w:val="6CA68B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D104A"/>
    <w:multiLevelType w:val="hybridMultilevel"/>
    <w:tmpl w:val="32986B06"/>
    <w:lvl w:ilvl="0" w:tplc="27BA7268">
      <w:start w:val="2"/>
      <w:numFmt w:val="lowerLetter"/>
      <w:lvlText w:val="%1)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42BA6"/>
    <w:multiLevelType w:val="hybridMultilevel"/>
    <w:tmpl w:val="F924A2FE"/>
    <w:lvl w:ilvl="0" w:tplc="DD44200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3E13B5"/>
    <w:multiLevelType w:val="hybridMultilevel"/>
    <w:tmpl w:val="77709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F41AF"/>
    <w:multiLevelType w:val="hybridMultilevel"/>
    <w:tmpl w:val="28885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3DFA"/>
    <w:multiLevelType w:val="multilevel"/>
    <w:tmpl w:val="CD04A32A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5F2B4B"/>
    <w:multiLevelType w:val="hybridMultilevel"/>
    <w:tmpl w:val="124E8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55EF7"/>
    <w:multiLevelType w:val="hybridMultilevel"/>
    <w:tmpl w:val="B4EEC444"/>
    <w:lvl w:ilvl="0" w:tplc="217034DE">
      <w:start w:val="4"/>
      <w:numFmt w:val="lowerLetter"/>
      <w:lvlText w:val="%1)"/>
      <w:lvlJc w:val="left"/>
      <w:pPr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A7349"/>
    <w:multiLevelType w:val="multilevel"/>
    <w:tmpl w:val="300E12A2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983CA6"/>
    <w:multiLevelType w:val="multilevel"/>
    <w:tmpl w:val="B622BCDE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8"/>
  </w:num>
  <w:num w:numId="5">
    <w:abstractNumId w:val="19"/>
  </w:num>
  <w:num w:numId="6">
    <w:abstractNumId w:val="0"/>
  </w:num>
  <w:num w:numId="7">
    <w:abstractNumId w:val="12"/>
  </w:num>
  <w:num w:numId="8">
    <w:abstractNumId w:val="11"/>
  </w:num>
  <w:num w:numId="9">
    <w:abstractNumId w:val="7"/>
  </w:num>
  <w:num w:numId="10">
    <w:abstractNumId w:val="22"/>
  </w:num>
  <w:num w:numId="11">
    <w:abstractNumId w:val="1"/>
  </w:num>
  <w:num w:numId="12">
    <w:abstractNumId w:val="6"/>
  </w:num>
  <w:num w:numId="13">
    <w:abstractNumId w:val="9"/>
  </w:num>
  <w:num w:numId="14">
    <w:abstractNumId w:val="15"/>
  </w:num>
  <w:num w:numId="15">
    <w:abstractNumId w:val="21"/>
  </w:num>
  <w:num w:numId="16">
    <w:abstractNumId w:val="5"/>
  </w:num>
  <w:num w:numId="17">
    <w:abstractNumId w:val="13"/>
  </w:num>
  <w:num w:numId="18">
    <w:abstractNumId w:val="16"/>
  </w:num>
  <w:num w:numId="19">
    <w:abstractNumId w:val="10"/>
  </w:num>
  <w:num w:numId="20">
    <w:abstractNumId w:val="14"/>
  </w:num>
  <w:num w:numId="21">
    <w:abstractNumId w:val="17"/>
  </w:num>
  <w:num w:numId="22">
    <w:abstractNumId w:val="18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A0"/>
    <w:rsid w:val="00017312"/>
    <w:rsid w:val="00044748"/>
    <w:rsid w:val="000567E3"/>
    <w:rsid w:val="000B5D30"/>
    <w:rsid w:val="000C3A03"/>
    <w:rsid w:val="000E4FC2"/>
    <w:rsid w:val="000F36BB"/>
    <w:rsid w:val="001167F7"/>
    <w:rsid w:val="00255F18"/>
    <w:rsid w:val="00266D8D"/>
    <w:rsid w:val="00270BCF"/>
    <w:rsid w:val="002769D5"/>
    <w:rsid w:val="0028318D"/>
    <w:rsid w:val="002C5A2D"/>
    <w:rsid w:val="00302FAE"/>
    <w:rsid w:val="003A132E"/>
    <w:rsid w:val="003A623B"/>
    <w:rsid w:val="003F05CF"/>
    <w:rsid w:val="00417227"/>
    <w:rsid w:val="0049002F"/>
    <w:rsid w:val="004E3F47"/>
    <w:rsid w:val="004F376A"/>
    <w:rsid w:val="004F5D88"/>
    <w:rsid w:val="00517004"/>
    <w:rsid w:val="005218BE"/>
    <w:rsid w:val="005349E0"/>
    <w:rsid w:val="00535160"/>
    <w:rsid w:val="005905F9"/>
    <w:rsid w:val="005A51AD"/>
    <w:rsid w:val="005C084F"/>
    <w:rsid w:val="005D1EA2"/>
    <w:rsid w:val="005E43E7"/>
    <w:rsid w:val="005F1701"/>
    <w:rsid w:val="006068B7"/>
    <w:rsid w:val="00612E65"/>
    <w:rsid w:val="00657117"/>
    <w:rsid w:val="00667053"/>
    <w:rsid w:val="00671C35"/>
    <w:rsid w:val="006812A8"/>
    <w:rsid w:val="006A7805"/>
    <w:rsid w:val="006C5323"/>
    <w:rsid w:val="00772100"/>
    <w:rsid w:val="007A5A4D"/>
    <w:rsid w:val="007C2365"/>
    <w:rsid w:val="007F4143"/>
    <w:rsid w:val="00890BC3"/>
    <w:rsid w:val="0092317F"/>
    <w:rsid w:val="009460EB"/>
    <w:rsid w:val="00960963"/>
    <w:rsid w:val="009909C9"/>
    <w:rsid w:val="009E2150"/>
    <w:rsid w:val="009E34BC"/>
    <w:rsid w:val="00A10BA0"/>
    <w:rsid w:val="00A43154"/>
    <w:rsid w:val="00A92071"/>
    <w:rsid w:val="00B0772D"/>
    <w:rsid w:val="00B409F5"/>
    <w:rsid w:val="00BE0726"/>
    <w:rsid w:val="00C11DC5"/>
    <w:rsid w:val="00C26B8E"/>
    <w:rsid w:val="00C5462A"/>
    <w:rsid w:val="00C57808"/>
    <w:rsid w:val="00C725B3"/>
    <w:rsid w:val="00CE553B"/>
    <w:rsid w:val="00D10DDC"/>
    <w:rsid w:val="00D119AE"/>
    <w:rsid w:val="00D22E2F"/>
    <w:rsid w:val="00D704B6"/>
    <w:rsid w:val="00D868DB"/>
    <w:rsid w:val="00D877FF"/>
    <w:rsid w:val="00D9133F"/>
    <w:rsid w:val="00E0413A"/>
    <w:rsid w:val="00E12B97"/>
    <w:rsid w:val="00E61F22"/>
    <w:rsid w:val="00E86CBF"/>
    <w:rsid w:val="00E92995"/>
    <w:rsid w:val="00E932C6"/>
    <w:rsid w:val="00EA226C"/>
    <w:rsid w:val="00EB6820"/>
    <w:rsid w:val="00ED54A0"/>
    <w:rsid w:val="00EE1EE3"/>
    <w:rsid w:val="00F13D63"/>
    <w:rsid w:val="00F22FBB"/>
    <w:rsid w:val="00FC1732"/>
    <w:rsid w:val="00FC376F"/>
    <w:rsid w:val="02FB2058"/>
    <w:rsid w:val="30693F1F"/>
    <w:rsid w:val="36F5DF38"/>
    <w:rsid w:val="4F863D02"/>
    <w:rsid w:val="5E53D78A"/>
    <w:rsid w:val="735C57C9"/>
    <w:rsid w:val="741FE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A0961C"/>
  <w15:docId w15:val="{D10144F8-169F-4191-A88F-B40BC3A5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kurzva">
    <w:name w:val="Základní text (3) + Ne kurzíva"/>
    <w:basedOn w:val="Zkladntext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ZhlavneboZpat0">
    <w:name w:val="Záhlaví nebo Zápatí0"/>
    <w:basedOn w:val="Normln"/>
    <w:link w:val="ZhlavneboZpa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Zkladntext20">
    <w:name w:val="Základní text (2)0"/>
    <w:basedOn w:val="Normln"/>
    <w:link w:val="Zkladntext2"/>
    <w:pPr>
      <w:shd w:val="clear" w:color="auto" w:fill="FFFFFF"/>
      <w:spacing w:before="360" w:after="540" w:line="278" w:lineRule="exact"/>
      <w:ind w:hanging="360"/>
    </w:pPr>
    <w:rPr>
      <w:rFonts w:ascii="Book Antiqua" w:eastAsia="Book Antiqua" w:hAnsi="Book Antiqua" w:cs="Book Antiqua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78" w:lineRule="exact"/>
    </w:pPr>
    <w:rPr>
      <w:rFonts w:ascii="Book Antiqua" w:eastAsia="Book Antiqua" w:hAnsi="Book Antiqua" w:cs="Book Antiqua"/>
      <w:i/>
      <w:i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DC5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11D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1D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1D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D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1DC5"/>
    <w:rPr>
      <w:b/>
      <w:bCs/>
      <w:color w:val="000000"/>
      <w:sz w:val="20"/>
      <w:szCs w:val="20"/>
    </w:rPr>
  </w:style>
  <w:style w:type="paragraph" w:customStyle="1" w:styleId="Zkladntext200">
    <w:name w:val="Základní text (2)00"/>
    <w:basedOn w:val="Normln"/>
    <w:rsid w:val="00302FAE"/>
    <w:pPr>
      <w:shd w:val="clear" w:color="auto" w:fill="FFFFFF"/>
      <w:spacing w:before="360" w:after="540" w:line="278" w:lineRule="exact"/>
      <w:ind w:hanging="360"/>
    </w:pPr>
    <w:rPr>
      <w:rFonts w:ascii="Book Antiqua" w:eastAsia="Book Antiqua" w:hAnsi="Book Antiqua" w:cs="Book Antiqua"/>
      <w:sz w:val="22"/>
      <w:szCs w:val="22"/>
    </w:rPr>
  </w:style>
  <w:style w:type="paragraph" w:styleId="Revize">
    <w:name w:val="Revision"/>
    <w:hidden/>
    <w:uiPriority w:val="99"/>
    <w:semiHidden/>
    <w:rsid w:val="001167F7"/>
    <w:pPr>
      <w:widowControl/>
    </w:pPr>
    <w:rPr>
      <w:color w:val="000000"/>
    </w:rPr>
  </w:style>
  <w:style w:type="paragraph" w:styleId="Normlnweb">
    <w:name w:val="Normal (Web)"/>
    <w:basedOn w:val="Normln"/>
    <w:uiPriority w:val="99"/>
    <w:semiHidden/>
    <w:unhideWhenUsed/>
    <w:rsid w:val="00D22E2F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5170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26B8E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6B8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26B8E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6B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F32FF55FD374997DE5412EB4912FE" ma:contentTypeVersion="" ma:contentTypeDescription="Vytvoří nový dokument" ma:contentTypeScope="" ma:versionID="e1bb600246d634c6a4cd7de4cd0e6285">
  <xsd:schema xmlns:xsd="http://www.w3.org/2001/XMLSchema" xmlns:xs="http://www.w3.org/2001/XMLSchema" xmlns:p="http://schemas.microsoft.com/office/2006/metadata/properties" xmlns:ns2="ffae29c5-3e12-452e-b7d6-1ac285e46394" targetNamespace="http://schemas.microsoft.com/office/2006/metadata/properties" ma:root="true" ma:fieldsID="a1bf6b38fbfb87b90780fad54342ef69" ns2:_="">
    <xsd:import namespace="ffae29c5-3e12-452e-b7d6-1ac285e463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29c5-3e12-452e-b7d6-1ac285e463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CABD-A9F0-4111-8E1B-DCF42DE9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29c5-3e12-452e-b7d6-1ac285e46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5B66C-E1B1-4DED-BB96-EA9360DCA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1BA15-3002-4200-9C0D-C591F779B52A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ffae29c5-3e12-452e-b7d6-1ac285e46394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B76738-2F78-46AE-9825-1536B9EE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8836121F</Template>
  <TotalTime>1</TotalTime>
  <Pages>4</Pages>
  <Words>1025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Malý</dc:creator>
  <cp:keywords/>
  <cp:lastModifiedBy>Fried, Mirjam</cp:lastModifiedBy>
  <cp:revision>3</cp:revision>
  <dcterms:created xsi:type="dcterms:W3CDTF">2015-10-29T12:18:00Z</dcterms:created>
  <dcterms:modified xsi:type="dcterms:W3CDTF">2015-10-29T12:19:00Z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0x010100876F32FF55FD374997DE5412EB4912FE</vt:lpwstr>
  </property>
</Properties>
</file>