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F8509" w14:textId="77777777" w:rsidR="009D3E64" w:rsidRPr="00733043" w:rsidRDefault="009D3E64" w:rsidP="009D3E64">
      <w:pPr>
        <w:pStyle w:val="Pedformtovantext"/>
        <w:jc w:val="both"/>
        <w:rPr>
          <w:rFonts w:ascii="Calibri" w:hAnsi="Calibri" w:cs="Times New Roman"/>
          <w:b/>
          <w:sz w:val="24"/>
          <w:szCs w:val="24"/>
        </w:rPr>
      </w:pPr>
      <w:r w:rsidRPr="00733043">
        <w:rPr>
          <w:rFonts w:ascii="Calibri" w:hAnsi="Calibri" w:cs="Times New Roman"/>
          <w:b/>
          <w:sz w:val="24"/>
          <w:szCs w:val="24"/>
        </w:rPr>
        <w:t>Psychosociální klima porodnic: Výzkum potvrdil vysokou spokojenost žen s péčí krajských porodnic na Vysočině</w:t>
      </w:r>
    </w:p>
    <w:p w14:paraId="697F7845" w14:textId="77777777" w:rsidR="009D3E64" w:rsidRPr="00733043" w:rsidRDefault="009D3E64" w:rsidP="009D3E64">
      <w:pPr>
        <w:pStyle w:val="Pedformtovantext"/>
        <w:jc w:val="both"/>
        <w:rPr>
          <w:rFonts w:ascii="Calibri" w:hAnsi="Calibri" w:cs="Times New Roman"/>
          <w:b/>
          <w:sz w:val="24"/>
          <w:szCs w:val="24"/>
        </w:rPr>
      </w:pPr>
    </w:p>
    <w:p w14:paraId="5A35CC47" w14:textId="77777777" w:rsidR="009D3E64" w:rsidRPr="00733043" w:rsidRDefault="009D3E64" w:rsidP="009D3E64">
      <w:pPr>
        <w:pStyle w:val="Pedformtovantext"/>
        <w:spacing w:after="240" w:line="276" w:lineRule="auto"/>
        <w:jc w:val="both"/>
        <w:rPr>
          <w:rFonts w:ascii="Calibri" w:hAnsi="Calibri" w:cs="Times New Roman"/>
          <w:sz w:val="22"/>
          <w:szCs w:val="24"/>
        </w:rPr>
      </w:pPr>
      <w:r w:rsidRPr="00733043">
        <w:rPr>
          <w:rFonts w:ascii="Calibri" w:hAnsi="Calibri" w:cs="Times New Roman"/>
          <w:sz w:val="22"/>
          <w:szCs w:val="24"/>
        </w:rPr>
        <w:t>Všech pět krajských nemocnic na Vysočině spolupracovalo na pilotním projektu hodnocení porodnic v</w:t>
      </w:r>
      <w:r w:rsidRPr="004477DE">
        <w:rPr>
          <w:rFonts w:ascii="Calibri" w:hAnsi="Calibri" w:cs="Times New Roman"/>
          <w:sz w:val="22"/>
          <w:szCs w:val="24"/>
        </w:rPr>
        <w:t> </w:t>
      </w:r>
      <w:r w:rsidRPr="00733043">
        <w:rPr>
          <w:rFonts w:ascii="Calibri" w:hAnsi="Calibri" w:cs="Times New Roman"/>
          <w:sz w:val="22"/>
          <w:szCs w:val="24"/>
        </w:rPr>
        <w:t>regionu, který provedli odborníci z Katedry psychologie FF UK v Praze a Lékařské fakulty UK v Plzni. Z</w:t>
      </w:r>
      <w:r w:rsidRPr="004477DE">
        <w:rPr>
          <w:rFonts w:ascii="Calibri" w:hAnsi="Calibri" w:cs="Times New Roman"/>
          <w:sz w:val="22"/>
          <w:szCs w:val="24"/>
        </w:rPr>
        <w:t> </w:t>
      </w:r>
      <w:r w:rsidRPr="00733043">
        <w:rPr>
          <w:rFonts w:ascii="Calibri" w:hAnsi="Calibri" w:cs="Times New Roman"/>
          <w:sz w:val="22"/>
          <w:szCs w:val="24"/>
        </w:rPr>
        <w:t xml:space="preserve">výsledků jasně vyplývá, že maminky jsou s péčí v porodnicích Kraje Vysočina velmi spokojeny. Úplnou spokojenost s porodní péčí na Vysočině vyjádřilo 62 % žen, s péčí na oddělení šestinedělí 54 % žen, úplně nespokojena byla jen asi 2 % žen. </w:t>
      </w:r>
    </w:p>
    <w:p w14:paraId="5CEA9822" w14:textId="77777777" w:rsidR="009D3E64" w:rsidRPr="00733043" w:rsidRDefault="009D3E64" w:rsidP="009D3E64">
      <w:pPr>
        <w:pStyle w:val="Pedformtovantext"/>
        <w:spacing w:after="240" w:line="276" w:lineRule="auto"/>
        <w:jc w:val="both"/>
        <w:rPr>
          <w:rFonts w:ascii="Calibri" w:hAnsi="Calibri" w:cs="Times New Roman"/>
          <w:sz w:val="22"/>
          <w:szCs w:val="24"/>
        </w:rPr>
      </w:pPr>
      <w:r w:rsidRPr="00733043">
        <w:rPr>
          <w:rFonts w:ascii="Calibri" w:hAnsi="Calibri" w:cs="Times New Roman"/>
          <w:sz w:val="22"/>
          <w:szCs w:val="24"/>
        </w:rPr>
        <w:t>„Příznivě hodnotím fakt, že 83 % žen vyjádřilo jasnou ochotu vrátit se do téže porodnice a doporučit ji přátelům. To je pro naše porodnice obrovské pozitivum. Z výzkumu je patrný i prostor pro zlepšování. Maminky chtějí více informací, emoční podporu ze strany zdravotníků, je pro ně důležitý vzhled prostor porodnice a nepřejí si neustálé vyplňování formulářů,“ vyjmenoval základní výsledky průzkumu hejtman Kraje Vysočina Jiří Běhounek.</w:t>
      </w:r>
    </w:p>
    <w:p w14:paraId="2EDB301C" w14:textId="352D615B" w:rsidR="009D3E64" w:rsidRPr="00733043" w:rsidRDefault="009D3E64" w:rsidP="009D3E64">
      <w:pPr>
        <w:pStyle w:val="Pedformtovantext"/>
        <w:spacing w:after="240" w:line="276" w:lineRule="auto"/>
        <w:jc w:val="both"/>
        <w:rPr>
          <w:rFonts w:ascii="Calibri" w:hAnsi="Calibri" w:cs="Times New Roman"/>
          <w:sz w:val="22"/>
          <w:szCs w:val="24"/>
        </w:rPr>
      </w:pPr>
      <w:r w:rsidRPr="00733043">
        <w:rPr>
          <w:rFonts w:ascii="Calibri" w:hAnsi="Calibri" w:cs="Times New Roman"/>
          <w:sz w:val="22"/>
          <w:szCs w:val="24"/>
        </w:rPr>
        <w:t xml:space="preserve">Podle hlavních autorek výzkumu psycholožky Ley </w:t>
      </w:r>
      <w:proofErr w:type="spellStart"/>
      <w:r w:rsidRPr="00733043">
        <w:rPr>
          <w:rFonts w:ascii="Calibri" w:hAnsi="Calibri" w:cs="Times New Roman"/>
          <w:sz w:val="22"/>
          <w:szCs w:val="24"/>
        </w:rPr>
        <w:t>Takács</w:t>
      </w:r>
      <w:proofErr w:type="spellEnd"/>
      <w:r w:rsidRPr="00733043">
        <w:rPr>
          <w:rFonts w:ascii="Calibri" w:hAnsi="Calibri" w:cs="Times New Roman"/>
          <w:sz w:val="22"/>
          <w:szCs w:val="24"/>
        </w:rPr>
        <w:t xml:space="preserve"> a lékařky Jitky </w:t>
      </w:r>
      <w:proofErr w:type="spellStart"/>
      <w:r w:rsidRPr="00733043">
        <w:rPr>
          <w:rFonts w:ascii="Calibri" w:hAnsi="Calibri" w:cs="Times New Roman"/>
          <w:sz w:val="22"/>
          <w:szCs w:val="24"/>
        </w:rPr>
        <w:t>Mlíkové</w:t>
      </w:r>
      <w:proofErr w:type="spellEnd"/>
      <w:r w:rsidRPr="00733043">
        <w:rPr>
          <w:rFonts w:ascii="Calibri" w:hAnsi="Calibri" w:cs="Times New Roman"/>
          <w:sz w:val="22"/>
          <w:szCs w:val="24"/>
        </w:rPr>
        <w:t xml:space="preserve"> Seidlerové byla celková spokojenost s péčí na odděleních šestinedělí porodnic v Kraji Vysočina dokonce významně vyšší ve srovnání s celorepublikovým průměrem. Významně vyšší než v rámci celé ČR byla i ochota žen vrátit se do téže porodnice a doporučit ji přátelům, pouze 1 % žen by se do téže porodnice nevrátilo či danou porodnici nedoporučilo. Vyšší byla i spokojenost žen ve všech dílčích oblastech péče (platí pro porodnická oddělení i</w:t>
      </w:r>
      <w:r w:rsidRPr="004477DE">
        <w:rPr>
          <w:rFonts w:ascii="Calibri" w:hAnsi="Calibri" w:cs="Times New Roman"/>
          <w:sz w:val="22"/>
          <w:szCs w:val="24"/>
        </w:rPr>
        <w:t> </w:t>
      </w:r>
      <w:r w:rsidRPr="00733043">
        <w:rPr>
          <w:rFonts w:ascii="Calibri" w:hAnsi="Calibri" w:cs="Times New Roman"/>
          <w:sz w:val="22"/>
          <w:szCs w:val="24"/>
        </w:rPr>
        <w:t>oddělení šestinedělí) ve srovnání s výsledky zjištěnými pro celou ČR. Hodnocení jednotlivých porodnic na Vysočině bylo srovnatelné, rozdíly se ukáz</w:t>
      </w:r>
      <w:r>
        <w:rPr>
          <w:rFonts w:ascii="Calibri" w:hAnsi="Calibri" w:cs="Times New Roman"/>
          <w:sz w:val="22"/>
          <w:szCs w:val="24"/>
        </w:rPr>
        <w:t>aly pouze u fyzického pohodlí a </w:t>
      </w:r>
      <w:r w:rsidRPr="00733043">
        <w:rPr>
          <w:rFonts w:ascii="Calibri" w:hAnsi="Calibri" w:cs="Times New Roman"/>
          <w:sz w:val="22"/>
          <w:szCs w:val="24"/>
        </w:rPr>
        <w:t>služeb a porodnice se lišily rovněž v tom, do jaké míry se ženy mo</w:t>
      </w:r>
      <w:r>
        <w:rPr>
          <w:rFonts w:ascii="Calibri" w:hAnsi="Calibri" w:cs="Times New Roman"/>
          <w:sz w:val="22"/>
          <w:szCs w:val="24"/>
        </w:rPr>
        <w:t>hly podílet na rozhodování o </w:t>
      </w:r>
      <w:r w:rsidRPr="00733043">
        <w:rPr>
          <w:rFonts w:ascii="Calibri" w:hAnsi="Calibri" w:cs="Times New Roman"/>
          <w:sz w:val="22"/>
          <w:szCs w:val="24"/>
        </w:rPr>
        <w:t>způsobu vedení svého porodu</w:t>
      </w:r>
      <w:r w:rsidR="00E219D4">
        <w:rPr>
          <w:rFonts w:ascii="Calibri" w:hAnsi="Calibri" w:cs="Times New Roman"/>
          <w:sz w:val="22"/>
          <w:szCs w:val="24"/>
        </w:rPr>
        <w:t xml:space="preserve"> a poporodní péči</w:t>
      </w:r>
      <w:r w:rsidRPr="00733043">
        <w:rPr>
          <w:rFonts w:ascii="Calibri" w:hAnsi="Calibri" w:cs="Times New Roman"/>
          <w:sz w:val="22"/>
          <w:szCs w:val="24"/>
        </w:rPr>
        <w:t>.</w:t>
      </w:r>
    </w:p>
    <w:p w14:paraId="29D18142" w14:textId="77777777" w:rsidR="009D3E64" w:rsidRPr="00733043" w:rsidRDefault="009D3E64" w:rsidP="009D3E64">
      <w:pPr>
        <w:pStyle w:val="Pedformtovantext"/>
        <w:spacing w:after="240" w:line="276" w:lineRule="auto"/>
        <w:jc w:val="both"/>
        <w:rPr>
          <w:rFonts w:ascii="Calibri" w:hAnsi="Calibri" w:cs="Times New Roman"/>
          <w:sz w:val="22"/>
          <w:szCs w:val="24"/>
        </w:rPr>
      </w:pPr>
      <w:r w:rsidRPr="00733043">
        <w:rPr>
          <w:rFonts w:ascii="Calibri" w:hAnsi="Calibri" w:cs="Times New Roman"/>
          <w:sz w:val="22"/>
          <w:szCs w:val="24"/>
        </w:rPr>
        <w:t>Ze sledovaných oblastí péče byly ženy nejvíce spokojeny s fyzickým pohodlím a službami na porodnickém oddělení: „Celkově se vysoká spokojenost týkala zejména čistoty prostor, většině žen vyhovovalo i</w:t>
      </w:r>
      <w:r w:rsidRPr="004477DE">
        <w:rPr>
          <w:rFonts w:ascii="Calibri" w:hAnsi="Calibri" w:cs="Times New Roman"/>
          <w:sz w:val="22"/>
          <w:szCs w:val="24"/>
        </w:rPr>
        <w:t> </w:t>
      </w:r>
      <w:r w:rsidRPr="00733043">
        <w:rPr>
          <w:rFonts w:ascii="Calibri" w:hAnsi="Calibri" w:cs="Times New Roman"/>
          <w:sz w:val="22"/>
          <w:szCs w:val="24"/>
        </w:rPr>
        <w:t>uspořádání prostor porodnice, měly v dostatečné míře k dispozici relaxační pomůcky pro první dobu porodní a mnohé z nich měly při svém porodu soukromí,“ uvedly autorky výzkumu. Dodávají však, že se v tomto ohledu jednotlivé porodnice na Vysočině liší: spokojenost s fyzickým pohodlím a službami na porodnických odděleních v Jihlavě a Třebíči byla 96 %, v Havlíčkově Brodě 93 %, v Novém Městě na Moravě 89 % a v Pelhřimově 87 %.</w:t>
      </w:r>
    </w:p>
    <w:p w14:paraId="655887B5" w14:textId="5F5EBAF1" w:rsidR="009D3E64" w:rsidRPr="00733043" w:rsidRDefault="009D3E64" w:rsidP="009D3E64">
      <w:pPr>
        <w:pStyle w:val="Pedformtovantext"/>
        <w:spacing w:after="240" w:line="276" w:lineRule="auto"/>
        <w:jc w:val="both"/>
        <w:rPr>
          <w:rFonts w:ascii="Calibri" w:hAnsi="Calibri" w:cs="Times New Roman"/>
          <w:sz w:val="22"/>
          <w:szCs w:val="24"/>
        </w:rPr>
      </w:pPr>
      <w:r w:rsidRPr="00733043">
        <w:rPr>
          <w:rFonts w:ascii="Calibri" w:hAnsi="Calibri" w:cs="Times New Roman"/>
          <w:sz w:val="22"/>
          <w:szCs w:val="24"/>
        </w:rPr>
        <w:t>Na odděleních šestinedělí byly ženy zase nejvíce spokojeny s tím, do jaké míry se mohly zapojovat do rozhodování. „Matky mohly ve většině případů rozhodovat o kontak</w:t>
      </w:r>
      <w:r>
        <w:rPr>
          <w:rFonts w:ascii="Calibri" w:hAnsi="Calibri" w:cs="Times New Roman"/>
          <w:sz w:val="22"/>
          <w:szCs w:val="24"/>
        </w:rPr>
        <w:t>tu se svým dítětem po porodu, a </w:t>
      </w:r>
      <w:r w:rsidRPr="00733043">
        <w:rPr>
          <w:rFonts w:ascii="Calibri" w:hAnsi="Calibri" w:cs="Times New Roman"/>
          <w:sz w:val="22"/>
          <w:szCs w:val="24"/>
        </w:rPr>
        <w:t>pokud od nich bylo jejich dítě po porodu odděleno, měly od zdravotníků informace o tom, kde jejich dítě je. Většina žen byla předem informována o chystaných zákrocích a vyšetřeních týkajících se jich samotných i</w:t>
      </w:r>
      <w:r w:rsidRPr="004477DE">
        <w:rPr>
          <w:rFonts w:ascii="Calibri" w:hAnsi="Calibri" w:cs="Times New Roman"/>
          <w:sz w:val="22"/>
          <w:szCs w:val="24"/>
        </w:rPr>
        <w:t> </w:t>
      </w:r>
      <w:r w:rsidRPr="00733043">
        <w:rPr>
          <w:rFonts w:ascii="Calibri" w:hAnsi="Calibri" w:cs="Times New Roman"/>
          <w:sz w:val="22"/>
          <w:szCs w:val="24"/>
        </w:rPr>
        <w:t xml:space="preserve">jejich dítěte,“ píše se ve zprávě. I v této dimenzi však byly mezi jednotlivými porodnicemi rozdíly, přičemž nejlépe byla hodnocena porodnice v Jihlavě (spokojenost 98 %). Ze sledovaných ukazatelů byla dále pozitivně hodnocena ochota lékařů odpovídat na otázky a vysvětlovat postupy, </w:t>
      </w:r>
      <w:r w:rsidRPr="00733043">
        <w:rPr>
          <w:rFonts w:ascii="Calibri" w:hAnsi="Calibri" w:cs="Times New Roman"/>
          <w:sz w:val="22"/>
          <w:szCs w:val="24"/>
        </w:rPr>
        <w:lastRenderedPageBreak/>
        <w:t>srozumitelnost podávaných informací, dostupnost zdravotníků, jejich celková ochota, laskavost a vstřícnost.</w:t>
      </w:r>
    </w:p>
    <w:p w14:paraId="105B1694" w14:textId="327BC17B" w:rsidR="009D3E64" w:rsidRPr="00733043" w:rsidRDefault="009D3E64" w:rsidP="009D3E64">
      <w:pPr>
        <w:pStyle w:val="Pedformtovantext"/>
        <w:spacing w:after="240" w:line="276" w:lineRule="auto"/>
        <w:jc w:val="both"/>
        <w:rPr>
          <w:rFonts w:ascii="Calibri" w:hAnsi="Calibri" w:cs="Times New Roman"/>
          <w:sz w:val="22"/>
          <w:szCs w:val="24"/>
        </w:rPr>
      </w:pPr>
      <w:r w:rsidRPr="00733043">
        <w:rPr>
          <w:rFonts w:ascii="Calibri" w:hAnsi="Calibri" w:cs="Times New Roman"/>
          <w:sz w:val="22"/>
          <w:szCs w:val="24"/>
        </w:rPr>
        <w:t>Položky s nižším hodnocením poukazují na některé oblasti, které by bylo možné do budoucna zlepšovat: „Ženám se relativně často nedostávalo od zdravotníků emoč</w:t>
      </w:r>
      <w:r>
        <w:rPr>
          <w:rFonts w:ascii="Calibri" w:hAnsi="Calibri" w:cs="Times New Roman"/>
          <w:sz w:val="22"/>
          <w:szCs w:val="24"/>
        </w:rPr>
        <w:t>ní podpory, často byly žádány o </w:t>
      </w:r>
      <w:r w:rsidRPr="00733043">
        <w:rPr>
          <w:rFonts w:ascii="Calibri" w:hAnsi="Calibri" w:cs="Times New Roman"/>
          <w:sz w:val="22"/>
          <w:szCs w:val="24"/>
        </w:rPr>
        <w:t>to, aby během bolestivých kontrakcí vyplňovaly formuláře nebo se jinak podílely na administrativních úkonech. Nezanedbatelná část žen uváděla i to, že byly vyrušovány při kojení (musely např. přerušit kojení kvůli příchodu vizity apod.). Ačkoli byly ženy velmi spokojeny se srozumitelností podávaných informací, ochotou zdravotníků vysvětlovat postupy a odpovídat na otázky a s informacemi o tom, jak pečovat o novorozence, uvítaly by, kdyby od zdravotníků dostávaly cel</w:t>
      </w:r>
      <w:r>
        <w:rPr>
          <w:rFonts w:ascii="Calibri" w:hAnsi="Calibri" w:cs="Times New Roman"/>
          <w:sz w:val="22"/>
          <w:szCs w:val="24"/>
        </w:rPr>
        <w:t>kově více informací, a to jak v </w:t>
      </w:r>
      <w:r w:rsidRPr="00733043">
        <w:rPr>
          <w:rFonts w:ascii="Calibri" w:hAnsi="Calibri" w:cs="Times New Roman"/>
          <w:sz w:val="22"/>
          <w:szCs w:val="24"/>
        </w:rPr>
        <w:t>průběhu porodu, tak i v rámci poporodní péče. Určité rezervy byly zjištěny i v podpoře kojení: nezanedbatelná část žen uvedla, že jim zdravotníci nenabídli radu a pomoc s kojením, ačkoli u těchto dílčích otázek je třeba vzít v úvahu výsledky pro konkrétní porodnici,“ uvedly autorky výzkumu.</w:t>
      </w:r>
    </w:p>
    <w:p w14:paraId="117DEDDB" w14:textId="066E662C" w:rsidR="009D3E64" w:rsidRPr="00733043" w:rsidRDefault="009D3E64" w:rsidP="009D3E64">
      <w:pPr>
        <w:pStyle w:val="Pedformtovantext"/>
        <w:spacing w:after="240" w:line="276" w:lineRule="auto"/>
        <w:jc w:val="both"/>
        <w:rPr>
          <w:rFonts w:ascii="Calibri" w:hAnsi="Calibri" w:cs="Times New Roman"/>
          <w:sz w:val="22"/>
          <w:szCs w:val="24"/>
        </w:rPr>
      </w:pPr>
      <w:r w:rsidRPr="00733043">
        <w:rPr>
          <w:rFonts w:ascii="Calibri" w:hAnsi="Calibri" w:cs="Times New Roman"/>
          <w:sz w:val="22"/>
          <w:szCs w:val="24"/>
        </w:rPr>
        <w:t xml:space="preserve">Speciální průzkum probíhal v krajských porodnicích na Vysočině od října 2013 do září 2014. V tomto období rodilo 4709 žen, evaluační dotazník vyplnilo 1366 </w:t>
      </w:r>
      <w:r w:rsidR="00D57BD7">
        <w:rPr>
          <w:rFonts w:ascii="Calibri" w:hAnsi="Calibri" w:cs="Times New Roman"/>
          <w:sz w:val="22"/>
          <w:szCs w:val="24"/>
        </w:rPr>
        <w:t>z</w:t>
      </w:r>
      <w:r w:rsidR="004C50BB">
        <w:rPr>
          <w:rFonts w:ascii="Calibri" w:hAnsi="Calibri" w:cs="Times New Roman"/>
          <w:sz w:val="22"/>
          <w:szCs w:val="24"/>
        </w:rPr>
        <w:t> </w:t>
      </w:r>
      <w:r w:rsidR="00D57BD7">
        <w:rPr>
          <w:rFonts w:ascii="Calibri" w:hAnsi="Calibri" w:cs="Times New Roman"/>
          <w:sz w:val="22"/>
          <w:szCs w:val="24"/>
        </w:rPr>
        <w:t>nich</w:t>
      </w:r>
      <w:r w:rsidR="004C50BB">
        <w:rPr>
          <w:rFonts w:ascii="Calibri" w:hAnsi="Calibri" w:cs="Times New Roman"/>
          <w:sz w:val="22"/>
          <w:szCs w:val="24"/>
        </w:rPr>
        <w:t>.</w:t>
      </w:r>
      <w:r w:rsidRPr="00733043">
        <w:rPr>
          <w:rFonts w:ascii="Calibri" w:hAnsi="Calibri" w:cs="Times New Roman"/>
          <w:sz w:val="22"/>
          <w:szCs w:val="24"/>
        </w:rPr>
        <w:t xml:space="preserve"> Nejvíce se do průzkumu zapojovaly rodičky v Havlíčkově Brodě a v Třebíči, nejméně v Novém Městě na Moravě. Účast na výzkumu byla dobrovolná. Tým řešitelů využil k šetření Dotazník psychosociálního klimatu porodnice, který byl vyvinut na Katedře psychologie FF UK v rámci výzkumného projektu „Psychosociální klima porodnice očima rodičky – teorie a diagnostika“. Dotazník obsahoval 71 položek rozdělených do dvou samostatných částí – ženy hodnotily zvlášť svou spokojenost s porodnickým oddělením a </w:t>
      </w:r>
      <w:r w:rsidR="00751844">
        <w:rPr>
          <w:rFonts w:ascii="Calibri" w:hAnsi="Calibri" w:cs="Times New Roman"/>
          <w:sz w:val="22"/>
          <w:szCs w:val="24"/>
        </w:rPr>
        <w:t xml:space="preserve">zvlášť </w:t>
      </w:r>
      <w:r w:rsidRPr="00733043">
        <w:rPr>
          <w:rFonts w:ascii="Calibri" w:hAnsi="Calibri" w:cs="Times New Roman"/>
          <w:sz w:val="22"/>
          <w:szCs w:val="24"/>
        </w:rPr>
        <w:t>s poporodní péčí.</w:t>
      </w:r>
    </w:p>
    <w:p w14:paraId="271AA5FB" w14:textId="7FD5C5AA" w:rsidR="009D3E64" w:rsidRPr="00733043" w:rsidRDefault="009D3E64" w:rsidP="009D3E64">
      <w:pPr>
        <w:pStyle w:val="Pedformtovantext"/>
        <w:spacing w:after="240" w:line="276" w:lineRule="auto"/>
        <w:jc w:val="both"/>
        <w:rPr>
          <w:rFonts w:ascii="Calibri" w:hAnsi="Calibri" w:cs="Times New Roman"/>
          <w:sz w:val="22"/>
          <w:szCs w:val="24"/>
        </w:rPr>
      </w:pPr>
      <w:r w:rsidRPr="00733043">
        <w:rPr>
          <w:rFonts w:ascii="Calibri" w:hAnsi="Calibri" w:cs="Times New Roman"/>
          <w:sz w:val="22"/>
          <w:szCs w:val="24"/>
        </w:rPr>
        <w:t>Rodičky hodnotily porodnici až po ukončení období šestinedělí, a nikoli přímo během svého pobytu ve zdravotnickém zařízení. Důvodem pro tento postup je zjištění četných studií, že v prvních dnech po porodu mají ženy tendenci péči v porodnici spíše nadhodnocovat – d</w:t>
      </w:r>
      <w:r>
        <w:rPr>
          <w:rFonts w:ascii="Calibri" w:hAnsi="Calibri" w:cs="Times New Roman"/>
          <w:sz w:val="22"/>
          <w:szCs w:val="24"/>
        </w:rPr>
        <w:t>o jejich hodnocení se promítá i </w:t>
      </w:r>
      <w:r w:rsidRPr="00733043">
        <w:rPr>
          <w:rFonts w:ascii="Calibri" w:hAnsi="Calibri" w:cs="Times New Roman"/>
          <w:sz w:val="22"/>
          <w:szCs w:val="24"/>
        </w:rPr>
        <w:t>úleva, že mají porod za sebou, a radost z narození dítěte. Procházejí navíc výraznými hormonálními změnami, což může spolu s tendencí k sociálně žádoucím odpovědím a obavou ze ztráty anonymity v porodnici vést k dalším zkreslením v jejich hodnocení péče.</w:t>
      </w:r>
    </w:p>
    <w:p w14:paraId="445E433C" w14:textId="7658CB3F" w:rsidR="009D3E64" w:rsidRPr="00733043" w:rsidRDefault="009D3E64" w:rsidP="009D3E64">
      <w:pPr>
        <w:pStyle w:val="Pedformtovantext"/>
        <w:spacing w:after="240" w:line="276" w:lineRule="auto"/>
        <w:jc w:val="both"/>
        <w:rPr>
          <w:rFonts w:ascii="Calibri" w:hAnsi="Calibri" w:cs="Times New Roman"/>
          <w:sz w:val="22"/>
          <w:szCs w:val="24"/>
        </w:rPr>
      </w:pPr>
      <w:r w:rsidRPr="00733043">
        <w:rPr>
          <w:rFonts w:ascii="Calibri" w:hAnsi="Calibri" w:cs="Times New Roman"/>
          <w:sz w:val="22"/>
          <w:szCs w:val="24"/>
        </w:rPr>
        <w:t>Výsledkem studie jsou dílčí zprávy pro jednotlivé porodnice obsahující adresná doporučení. Ta se s největší pravděpodobností promítnou do dalšího vzdělávání zdravotníků. „Například vzhledem k rozporuplným informacím, které ženy dostávaly od personálu o kojení, by bylo vhodné proškolit sestry v otázkách kojení tak, aby se jejich rady udílené nedělkám sjednotily. Bylo by též vhodné zajistit pro zdravotníky kondiční kurzy o komunikaci s rodičkou, vedené v ideálním případě psychologem se znalostí nemocničního prostředí. Odborníci dále doporučují zajištění některé z forem supervize zdravotníků, v níž by bylo možné zaměřit pozornost k určitým problémovým situacím a jejich řešení,“ shrnul závěry a doporučení hejtman Kraje Vysočina Jiří Běhounek.</w:t>
      </w:r>
    </w:p>
    <w:p w14:paraId="6F461F59" w14:textId="26F85CCE" w:rsidR="009D3E64" w:rsidRPr="004477DE" w:rsidRDefault="002C1CE1" w:rsidP="002C1CE1">
      <w:pPr>
        <w:pStyle w:val="Normlnweb"/>
        <w:tabs>
          <w:tab w:val="left" w:pos="6035"/>
        </w:tabs>
        <w:spacing w:after="24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ab/>
      </w:r>
    </w:p>
    <w:p w14:paraId="702D8F44" w14:textId="77777777" w:rsidR="009D3E64" w:rsidRPr="009D3E64" w:rsidRDefault="009D3E64" w:rsidP="009D3E64">
      <w:pPr>
        <w:pStyle w:val="Normlnweb"/>
        <w:spacing w:after="240" w:line="276" w:lineRule="auto"/>
        <w:jc w:val="both"/>
        <w:rPr>
          <w:rFonts w:ascii="Calibri" w:hAnsi="Calibri"/>
          <w:color w:val="auto"/>
          <w:sz w:val="22"/>
        </w:rPr>
      </w:pPr>
      <w:r w:rsidRPr="009D3E64">
        <w:rPr>
          <w:rFonts w:ascii="Calibri" w:hAnsi="Calibri"/>
          <w:color w:val="auto"/>
          <w:sz w:val="22"/>
        </w:rPr>
        <w:t>Kontaktní osoba pro média za FF UK:</w:t>
      </w:r>
    </w:p>
    <w:p w14:paraId="2E2B37B4" w14:textId="77777777" w:rsidR="009D3E64" w:rsidRDefault="009D3E64" w:rsidP="009D3E64">
      <w:pPr>
        <w:pStyle w:val="Normlnweb"/>
        <w:spacing w:after="0" w:afterAutospacing="0" w:line="276" w:lineRule="auto"/>
        <w:jc w:val="both"/>
        <w:rPr>
          <w:rFonts w:ascii="Calibri" w:hAnsi="Calibri"/>
          <w:color w:val="auto"/>
          <w:sz w:val="22"/>
        </w:rPr>
      </w:pPr>
      <w:r w:rsidRPr="009D3E64">
        <w:rPr>
          <w:rFonts w:ascii="Calibri" w:hAnsi="Calibri"/>
          <w:color w:val="auto"/>
          <w:sz w:val="22"/>
        </w:rPr>
        <w:t>Bc. Hana Bednářová (Oddělení přijímacího řízení a vnějších vztahů FF UK)</w:t>
      </w:r>
    </w:p>
    <w:p w14:paraId="4A8A533C" w14:textId="0A197B18" w:rsidR="009D3E64" w:rsidRPr="009D3E64" w:rsidRDefault="009D3E64" w:rsidP="009D3E64">
      <w:pPr>
        <w:pStyle w:val="Normlnweb"/>
        <w:spacing w:before="0" w:beforeAutospacing="0" w:after="0" w:afterAutospacing="0" w:line="276" w:lineRule="auto"/>
        <w:jc w:val="both"/>
        <w:rPr>
          <w:rFonts w:ascii="Calibri" w:hAnsi="Calibri"/>
          <w:color w:val="auto"/>
          <w:sz w:val="22"/>
        </w:rPr>
      </w:pPr>
      <w:r w:rsidRPr="009D3E64">
        <w:rPr>
          <w:rFonts w:ascii="Calibri" w:hAnsi="Calibri"/>
          <w:color w:val="auto"/>
          <w:sz w:val="22"/>
        </w:rPr>
        <w:t>e-mail: hana.bednarova@ff.cuni.cz, tel.: +420 221 619 377, +420 734 367</w:t>
      </w:r>
      <w:r w:rsidR="00734541">
        <w:rPr>
          <w:rFonts w:ascii="Calibri" w:hAnsi="Calibri"/>
          <w:color w:val="auto"/>
          <w:sz w:val="22"/>
        </w:rPr>
        <w:t> </w:t>
      </w:r>
      <w:r w:rsidRPr="009D3E64">
        <w:rPr>
          <w:rFonts w:ascii="Calibri" w:hAnsi="Calibri"/>
          <w:color w:val="auto"/>
          <w:sz w:val="22"/>
        </w:rPr>
        <w:t>963</w:t>
      </w:r>
    </w:p>
    <w:p w14:paraId="0E93ECC6" w14:textId="77777777" w:rsidR="00734541" w:rsidRDefault="00734541" w:rsidP="006B26F8">
      <w:pPr>
        <w:pStyle w:val="Normlnweb"/>
        <w:spacing w:after="240" w:line="276" w:lineRule="auto"/>
        <w:jc w:val="both"/>
        <w:rPr>
          <w:rFonts w:ascii="Calibri" w:hAnsi="Calibri"/>
          <w:color w:val="auto"/>
          <w:sz w:val="22"/>
        </w:rPr>
      </w:pPr>
    </w:p>
    <w:p w14:paraId="11CE856F" w14:textId="007EC0C9" w:rsidR="006B26F8" w:rsidRPr="009D3E64" w:rsidRDefault="006B26F8" w:rsidP="006B26F8">
      <w:pPr>
        <w:pStyle w:val="Normlnweb"/>
        <w:spacing w:after="240" w:line="276" w:lineRule="auto"/>
        <w:jc w:val="both"/>
        <w:rPr>
          <w:rFonts w:ascii="Calibri" w:hAnsi="Calibri"/>
          <w:color w:val="auto"/>
          <w:sz w:val="22"/>
        </w:rPr>
      </w:pPr>
      <w:r w:rsidRPr="009D3E64">
        <w:rPr>
          <w:rFonts w:ascii="Calibri" w:hAnsi="Calibri"/>
          <w:color w:val="auto"/>
          <w:sz w:val="22"/>
        </w:rPr>
        <w:t xml:space="preserve">Kontaktní osoba pro média za </w:t>
      </w:r>
      <w:r>
        <w:rPr>
          <w:rFonts w:ascii="Calibri" w:hAnsi="Calibri"/>
          <w:color w:val="auto"/>
          <w:sz w:val="22"/>
        </w:rPr>
        <w:t>Kraj Vysočina</w:t>
      </w:r>
      <w:r w:rsidRPr="009D3E64">
        <w:rPr>
          <w:rFonts w:ascii="Calibri" w:hAnsi="Calibri"/>
          <w:color w:val="auto"/>
          <w:sz w:val="22"/>
        </w:rPr>
        <w:t>:</w:t>
      </w:r>
    </w:p>
    <w:p w14:paraId="4B040C4E" w14:textId="28B29B05" w:rsidR="00734541" w:rsidRDefault="00734541" w:rsidP="00734541">
      <w:pPr>
        <w:pStyle w:val="Prosttext"/>
      </w:pPr>
      <w:r>
        <w:t>Ing. Jitka Svatošová</w:t>
      </w:r>
      <w:r>
        <w:t xml:space="preserve"> (</w:t>
      </w:r>
      <w:r>
        <w:t>Krajský úřad Kraje Vysočina</w:t>
      </w:r>
      <w:r>
        <w:t>, O</w:t>
      </w:r>
      <w:r>
        <w:t>ddělení tiskové</w:t>
      </w:r>
      <w:bookmarkStart w:id="0" w:name="_GoBack"/>
      <w:bookmarkEnd w:id="0"/>
      <w:r>
        <w:t>)</w:t>
      </w:r>
    </w:p>
    <w:p w14:paraId="6F327621" w14:textId="5FFA034F" w:rsidR="00734541" w:rsidRDefault="00734541" w:rsidP="00734541">
      <w:pPr>
        <w:pStyle w:val="Prosttext"/>
      </w:pPr>
      <w:r w:rsidRPr="009D3E64">
        <w:t xml:space="preserve">e-mail: </w:t>
      </w:r>
      <w:r w:rsidRPr="00734541">
        <w:t>Svatosova.J@kr-vysocina.cz</w:t>
      </w:r>
      <w:r>
        <w:t xml:space="preserve">, </w:t>
      </w:r>
      <w:r w:rsidRPr="009D3E64">
        <w:t>tel.: +420</w:t>
      </w:r>
      <w:r>
        <w:t xml:space="preserve"> </w:t>
      </w:r>
      <w:r>
        <w:t>724 650 123</w:t>
      </w:r>
    </w:p>
    <w:p w14:paraId="37A80B26" w14:textId="77777777" w:rsidR="009D3E64" w:rsidRDefault="009D3E64" w:rsidP="009D3E64">
      <w:pPr>
        <w:pStyle w:val="Normlnweb"/>
        <w:spacing w:after="240" w:line="276" w:lineRule="auto"/>
        <w:jc w:val="both"/>
        <w:rPr>
          <w:rFonts w:ascii="Calibri" w:hAnsi="Calibri"/>
          <w:color w:val="auto"/>
          <w:sz w:val="22"/>
        </w:rPr>
      </w:pPr>
    </w:p>
    <w:p w14:paraId="38E6EC08" w14:textId="77777777" w:rsidR="006B26F8" w:rsidRPr="009D3E64" w:rsidRDefault="006B26F8" w:rsidP="009D3E64">
      <w:pPr>
        <w:pStyle w:val="Normlnweb"/>
        <w:spacing w:after="240" w:line="276" w:lineRule="auto"/>
        <w:jc w:val="both"/>
        <w:rPr>
          <w:rFonts w:ascii="Calibri" w:hAnsi="Calibri"/>
          <w:color w:val="auto"/>
          <w:sz w:val="22"/>
        </w:rPr>
      </w:pPr>
    </w:p>
    <w:p w14:paraId="44C08F4A" w14:textId="77777777" w:rsidR="009D3E64" w:rsidRPr="009D3E64" w:rsidRDefault="009D3E64" w:rsidP="009D3E64">
      <w:pPr>
        <w:pStyle w:val="Normlnweb"/>
        <w:spacing w:after="240" w:line="276" w:lineRule="auto"/>
        <w:jc w:val="both"/>
        <w:rPr>
          <w:rFonts w:ascii="Calibri" w:hAnsi="Calibri"/>
          <w:color w:val="auto"/>
          <w:sz w:val="22"/>
        </w:rPr>
      </w:pPr>
      <w:r w:rsidRPr="009D3E64">
        <w:rPr>
          <w:rFonts w:ascii="Calibri" w:hAnsi="Calibri"/>
          <w:color w:val="auto"/>
          <w:sz w:val="22"/>
        </w:rPr>
        <w:t>V Praze dne 8. 4. 2015</w:t>
      </w:r>
    </w:p>
    <w:p w14:paraId="15985804" w14:textId="55D2E31C" w:rsidR="00C16991" w:rsidRPr="009D3E64" w:rsidRDefault="00C16991" w:rsidP="009D3E64"/>
    <w:sectPr w:rsidR="00C16991" w:rsidRPr="009D3E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0483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40E63" w14:textId="77777777" w:rsidR="00FE217B" w:rsidRDefault="00FE217B">
      <w:r>
        <w:separator/>
      </w:r>
    </w:p>
  </w:endnote>
  <w:endnote w:type="continuationSeparator" w:id="0">
    <w:p w14:paraId="7631E11E" w14:textId="77777777" w:rsidR="00FE217B" w:rsidRDefault="00FE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Mono">
    <w:altName w:val="MS Gothic"/>
    <w:charset w:val="80"/>
    <w:family w:val="modern"/>
    <w:pitch w:val="fixed"/>
  </w:font>
  <w:font w:name="WenQuanYi Micro Hei">
    <w:altName w:val="MS Gothic"/>
    <w:charset w:val="80"/>
    <w:family w:val="modern"/>
    <w:pitch w:val="fixed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C6D4A" w14:textId="7C05CBCA" w:rsidR="00F04BA1" w:rsidRDefault="00F04BA1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noProof/>
        <w:color w:val="002D56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501A69" wp14:editId="6811F879">
              <wp:simplePos x="0" y="0"/>
              <wp:positionH relativeFrom="column">
                <wp:align>center</wp:align>
              </wp:positionH>
              <wp:positionV relativeFrom="paragraph">
                <wp:posOffset>-20955</wp:posOffset>
              </wp:positionV>
              <wp:extent cx="5715000" cy="0"/>
              <wp:effectExtent l="9525" t="7620" r="9525" b="1143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line w14:anchorId="0C11DCA2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65pt" to="45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" strokecolor="#d59f0f">
              <v:stroke dashstyle="1 1" endcap="round"/>
            </v:line>
          </w:pict>
        </mc:Fallback>
      </mc:AlternateContent>
    </w:r>
    <w:r w:rsidRPr="00924C1B">
      <w:rPr>
        <w:rFonts w:ascii="Calibri" w:hAnsi="Calibri" w:cs="Calibri"/>
        <w:color w:val="002D56"/>
        <w:sz w:val="18"/>
        <w:szCs w:val="18"/>
      </w:rPr>
      <w:t>Univerzita Karlova v Praze, Filozofická fakulta</w:t>
    </w:r>
    <w:r w:rsidRPr="00924C1B">
      <w:rPr>
        <w:rFonts w:ascii="Calibri" w:hAnsi="Calibri" w:cs="Calibri"/>
        <w:color w:val="002D56"/>
        <w:sz w:val="18"/>
        <w:szCs w:val="18"/>
      </w:rPr>
      <w:tab/>
    </w:r>
    <w:r w:rsidRPr="00924C1B">
      <w:rPr>
        <w:rFonts w:ascii="Calibri" w:hAnsi="Calibri" w:cs="Calibri"/>
        <w:color w:val="002D56"/>
        <w:sz w:val="18"/>
        <w:szCs w:val="18"/>
      </w:rPr>
      <w:tab/>
    </w:r>
    <w:r w:rsidR="009D3E64">
      <w:rPr>
        <w:rFonts w:ascii="Calibri" w:hAnsi="Calibri" w:cs="Calibri"/>
        <w:color w:val="002D56"/>
        <w:sz w:val="18"/>
        <w:szCs w:val="18"/>
      </w:rPr>
      <w:t>Kraj Vysočina</w:t>
    </w:r>
  </w:p>
  <w:p w14:paraId="1BCDDD85" w14:textId="43B7F74E" w:rsidR="009D3E64" w:rsidRDefault="00F04BA1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color w:val="002D56"/>
        <w:sz w:val="18"/>
        <w:szCs w:val="18"/>
      </w:rPr>
      <w:t>nám. Jana Palacha 2, 116 38 Praha 1</w:t>
    </w:r>
    <w:r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ab/>
    </w:r>
    <w:r w:rsidR="009D3E64">
      <w:rPr>
        <w:rFonts w:ascii="Calibri" w:hAnsi="Calibri" w:cs="Calibri"/>
        <w:color w:val="002D56"/>
        <w:sz w:val="18"/>
        <w:szCs w:val="18"/>
      </w:rPr>
      <w:t>Žižkova 57, 587 33 Jihlava</w:t>
    </w:r>
  </w:p>
  <w:p w14:paraId="2F5BCDD7" w14:textId="5C2E30E0" w:rsidR="009D3E64" w:rsidRDefault="009D3E64" w:rsidP="009D3E64">
    <w:pPr>
      <w:pStyle w:val="Zpat"/>
      <w:tabs>
        <w:tab w:val="clear" w:pos="4536"/>
      </w:tabs>
      <w:rPr>
        <w:rFonts w:ascii="Calibri" w:hAnsi="Calibri" w:cs="Calibri"/>
        <w:color w:val="002D56"/>
        <w:sz w:val="18"/>
        <w:szCs w:val="18"/>
      </w:rPr>
    </w:pPr>
    <w:r w:rsidRPr="009D3E64">
      <w:rPr>
        <w:rFonts w:ascii="Calibri" w:hAnsi="Calibri" w:cs="Calibri"/>
        <w:color w:val="002D56"/>
        <w:sz w:val="18"/>
        <w:szCs w:val="18"/>
      </w:rPr>
      <w:t>www.ff.cuni.cz</w:t>
    </w:r>
    <w:r>
      <w:rPr>
        <w:rFonts w:ascii="Calibri" w:hAnsi="Calibri" w:cs="Calibri"/>
        <w:color w:val="002D56"/>
        <w:sz w:val="18"/>
        <w:szCs w:val="18"/>
      </w:rPr>
      <w:tab/>
      <w:t>www.kr-vysocina.cz</w:t>
    </w:r>
  </w:p>
  <w:p w14:paraId="16D2B054" w14:textId="2C565AEB" w:rsidR="00F04BA1" w:rsidRPr="00440B50" w:rsidRDefault="009D3E64" w:rsidP="009D3E64">
    <w:pPr>
      <w:pStyle w:val="Zpat"/>
      <w:tabs>
        <w:tab w:val="clear" w:pos="4536"/>
      </w:tabs>
      <w:rPr>
        <w:rFonts w:ascii="Calibri" w:hAnsi="Calibri" w:cs="Calibri"/>
        <w:color w:val="002D56"/>
        <w:sz w:val="18"/>
        <w:szCs w:val="18"/>
      </w:rPr>
    </w:pPr>
    <w:r w:rsidRPr="00440B50">
      <w:rPr>
        <w:rFonts w:ascii="Calibri" w:hAnsi="Calibri" w:cs="Calibri"/>
        <w:color w:val="002D56"/>
        <w:sz w:val="18"/>
        <w:szCs w:val="18"/>
      </w:rPr>
      <w:t>pr@ff.cuni.cz</w:t>
    </w:r>
    <w:r>
      <w:rPr>
        <w:rFonts w:ascii="Calibri" w:hAnsi="Calibri" w:cs="Calibri"/>
        <w:color w:val="002D56"/>
        <w:sz w:val="18"/>
        <w:szCs w:val="18"/>
      </w:rPr>
      <w:tab/>
    </w:r>
    <w:r w:rsidRPr="009D3E64">
      <w:rPr>
        <w:rFonts w:ascii="Calibri" w:hAnsi="Calibri" w:cs="Calibri"/>
        <w:color w:val="002D56"/>
        <w:sz w:val="18"/>
        <w:szCs w:val="18"/>
      </w:rPr>
      <w:t>posta@kr-vysocina.cz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99880" w14:textId="77777777" w:rsidR="00FE217B" w:rsidRDefault="00FE217B">
      <w:r>
        <w:separator/>
      </w:r>
    </w:p>
  </w:footnote>
  <w:footnote w:type="continuationSeparator" w:id="0">
    <w:p w14:paraId="1D0849E5" w14:textId="77777777" w:rsidR="00FE217B" w:rsidRDefault="00FE2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D38AF" w14:textId="4965F724" w:rsidR="00F04BA1" w:rsidRDefault="009D3E6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250E69" wp14:editId="63F18E01">
          <wp:simplePos x="0" y="0"/>
          <wp:positionH relativeFrom="column">
            <wp:posOffset>4994551</wp:posOffset>
          </wp:positionH>
          <wp:positionV relativeFrom="paragraph">
            <wp:posOffset>-297926</wp:posOffset>
          </wp:positionV>
          <wp:extent cx="1102168" cy="124586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aspx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168" cy="124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A1">
      <w:rPr>
        <w:noProof/>
      </w:rPr>
      <w:drawing>
        <wp:anchor distT="0" distB="0" distL="114300" distR="114300" simplePos="0" relativeHeight="251657216" behindDoc="1" locked="0" layoutInCell="1" allowOverlap="1" wp14:anchorId="731473C4" wp14:editId="72AA1685">
          <wp:simplePos x="0" y="0"/>
          <wp:positionH relativeFrom="column">
            <wp:posOffset>-800100</wp:posOffset>
          </wp:positionH>
          <wp:positionV relativeFrom="paragraph">
            <wp:posOffset>-349885</wp:posOffset>
          </wp:positionV>
          <wp:extent cx="3228975" cy="1533525"/>
          <wp:effectExtent l="0" t="0" r="9525" b="9525"/>
          <wp:wrapTight wrapText="bothSides">
            <wp:wrapPolygon edited="0">
              <wp:start x="0" y="0"/>
              <wp:lineTo x="0" y="21466"/>
              <wp:lineTo x="21536" y="21466"/>
              <wp:lineTo x="21536" y="0"/>
              <wp:lineTo x="0" y="0"/>
            </wp:wrapPolygon>
          </wp:wrapTight>
          <wp:docPr id="16" name="obrázek 16" descr="FFUK_logo_barevne_poziti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FUK_logo_barevne_pozitiv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451B6" w14:textId="77777777" w:rsidR="00F04BA1" w:rsidRDefault="00F04BA1">
    <w:pPr>
      <w:pStyle w:val="Zhlav"/>
    </w:pPr>
  </w:p>
  <w:p w14:paraId="597F9F8A" w14:textId="1EE73AB0" w:rsidR="00F04BA1" w:rsidRDefault="00F04BA1">
    <w:pPr>
      <w:pStyle w:val="Zhlav"/>
      <w:jc w:val="right"/>
    </w:pPr>
  </w:p>
  <w:p w14:paraId="101844AE" w14:textId="3D74EAF1" w:rsidR="00F04BA1" w:rsidRDefault="00F04BA1">
    <w:pPr>
      <w:pStyle w:val="Zhlav"/>
      <w:jc w:val="right"/>
    </w:pPr>
  </w:p>
  <w:p w14:paraId="0E0F8EFF" w14:textId="77777777" w:rsidR="00F04BA1" w:rsidRDefault="00F04BA1">
    <w:pPr>
      <w:pStyle w:val="Zhlav"/>
    </w:pPr>
  </w:p>
  <w:p w14:paraId="05ED8091" w14:textId="77777777" w:rsidR="00F04BA1" w:rsidRDefault="00F04B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2ED0F3" wp14:editId="5912ABA7">
              <wp:simplePos x="0" y="0"/>
              <wp:positionH relativeFrom="column">
                <wp:posOffset>457200</wp:posOffset>
              </wp:positionH>
              <wp:positionV relativeFrom="paragraph">
                <wp:posOffset>145415</wp:posOffset>
              </wp:positionV>
              <wp:extent cx="5600700" cy="0"/>
              <wp:effectExtent l="9525" t="12065" r="9525" b="69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line w14:anchorId="5DC96BA9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5pt" to="47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" strokecolor="#d59f0f">
              <v:stroke dashstyle="1 1" endcap="round"/>
            </v:line>
          </w:pict>
        </mc:Fallback>
      </mc:AlternateContent>
    </w:r>
  </w:p>
  <w:p w14:paraId="0369E96F" w14:textId="77777777" w:rsidR="00F04BA1" w:rsidRDefault="00F04BA1">
    <w:pPr>
      <w:pStyle w:val="Zhlav"/>
    </w:pPr>
  </w:p>
  <w:p w14:paraId="112D07FE" w14:textId="77777777" w:rsidR="00F04BA1" w:rsidRPr="00924C1B" w:rsidRDefault="00F04BA1">
    <w:pPr>
      <w:pStyle w:val="Zhlav"/>
      <w:rPr>
        <w:rFonts w:ascii="Cambria" w:hAnsi="Cambria" w:cs="Calibri"/>
        <w:b/>
        <w:color w:val="D59F0F"/>
        <w:spacing w:val="20"/>
      </w:rPr>
    </w:pPr>
    <w:r>
      <w:rPr>
        <w:rFonts w:ascii="Cambria" w:hAnsi="Cambria"/>
      </w:rPr>
      <w:t xml:space="preserve">             </w:t>
    </w:r>
    <w:r w:rsidRPr="00924C1B">
      <w:rPr>
        <w:rFonts w:ascii="Cambria" w:hAnsi="Cambria" w:cs="Calibri"/>
        <w:b/>
        <w:color w:val="D59F0F"/>
        <w:spacing w:val="20"/>
      </w:rPr>
      <w:t>Tisková zpráva</w:t>
    </w:r>
  </w:p>
  <w:p w14:paraId="07984563" w14:textId="77777777" w:rsidR="00F04BA1" w:rsidRDefault="00F04B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d59f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78"/>
    <w:rsid w:val="00000E4C"/>
    <w:rsid w:val="00045CBA"/>
    <w:rsid w:val="00086B29"/>
    <w:rsid w:val="000B4378"/>
    <w:rsid w:val="000B7769"/>
    <w:rsid w:val="000D1499"/>
    <w:rsid w:val="00132F49"/>
    <w:rsid w:val="00136BF1"/>
    <w:rsid w:val="00165549"/>
    <w:rsid w:val="00183AA2"/>
    <w:rsid w:val="001B299F"/>
    <w:rsid w:val="001C3A88"/>
    <w:rsid w:val="001D6F54"/>
    <w:rsid w:val="001E0538"/>
    <w:rsid w:val="002169AB"/>
    <w:rsid w:val="00243E36"/>
    <w:rsid w:val="0024475C"/>
    <w:rsid w:val="002507D5"/>
    <w:rsid w:val="00277200"/>
    <w:rsid w:val="002A1BB6"/>
    <w:rsid w:val="002B4453"/>
    <w:rsid w:val="002B79D2"/>
    <w:rsid w:val="002C1CE1"/>
    <w:rsid w:val="002E3807"/>
    <w:rsid w:val="003153D1"/>
    <w:rsid w:val="0035681A"/>
    <w:rsid w:val="003823CB"/>
    <w:rsid w:val="0038667B"/>
    <w:rsid w:val="003F3ECE"/>
    <w:rsid w:val="00415B18"/>
    <w:rsid w:val="00436A10"/>
    <w:rsid w:val="00440B50"/>
    <w:rsid w:val="004423F5"/>
    <w:rsid w:val="004B1B12"/>
    <w:rsid w:val="004C50BB"/>
    <w:rsid w:val="00504571"/>
    <w:rsid w:val="00562189"/>
    <w:rsid w:val="005D15AF"/>
    <w:rsid w:val="005F4544"/>
    <w:rsid w:val="00610783"/>
    <w:rsid w:val="00633F63"/>
    <w:rsid w:val="00662BAB"/>
    <w:rsid w:val="00694806"/>
    <w:rsid w:val="006B26F8"/>
    <w:rsid w:val="007304A5"/>
    <w:rsid w:val="00734541"/>
    <w:rsid w:val="00751844"/>
    <w:rsid w:val="00755D6A"/>
    <w:rsid w:val="00765256"/>
    <w:rsid w:val="00766D18"/>
    <w:rsid w:val="00771BE3"/>
    <w:rsid w:val="007C6AA5"/>
    <w:rsid w:val="007D5E1B"/>
    <w:rsid w:val="00801427"/>
    <w:rsid w:val="0087217B"/>
    <w:rsid w:val="00875CB3"/>
    <w:rsid w:val="008A7482"/>
    <w:rsid w:val="008C3CDD"/>
    <w:rsid w:val="008F1B1C"/>
    <w:rsid w:val="00924C1B"/>
    <w:rsid w:val="0095015F"/>
    <w:rsid w:val="009770E2"/>
    <w:rsid w:val="009D3E64"/>
    <w:rsid w:val="009F6578"/>
    <w:rsid w:val="00A42DDF"/>
    <w:rsid w:val="00A85111"/>
    <w:rsid w:val="00A85DDB"/>
    <w:rsid w:val="00AE5D1F"/>
    <w:rsid w:val="00B1713E"/>
    <w:rsid w:val="00B25E3F"/>
    <w:rsid w:val="00BD4459"/>
    <w:rsid w:val="00BF1D94"/>
    <w:rsid w:val="00C15451"/>
    <w:rsid w:val="00C16991"/>
    <w:rsid w:val="00C35EC5"/>
    <w:rsid w:val="00C42B79"/>
    <w:rsid w:val="00C53959"/>
    <w:rsid w:val="00C80FEE"/>
    <w:rsid w:val="00D001E0"/>
    <w:rsid w:val="00D04B33"/>
    <w:rsid w:val="00D206FC"/>
    <w:rsid w:val="00D57BD7"/>
    <w:rsid w:val="00D771A2"/>
    <w:rsid w:val="00DA6694"/>
    <w:rsid w:val="00DB25DD"/>
    <w:rsid w:val="00E219D4"/>
    <w:rsid w:val="00E56BAD"/>
    <w:rsid w:val="00E621A2"/>
    <w:rsid w:val="00EE709E"/>
    <w:rsid w:val="00F04BA1"/>
    <w:rsid w:val="00F3465E"/>
    <w:rsid w:val="00F35082"/>
    <w:rsid w:val="00F66F32"/>
    <w:rsid w:val="00F76F33"/>
    <w:rsid w:val="00F85911"/>
    <w:rsid w:val="00FE217B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 stroke="f">
      <v:fill color="white" on="f"/>
      <v:stroke on="f"/>
      <o:colormru v:ext="edit" colors="#d59f0f"/>
    </o:shapedefaults>
    <o:shapelayout v:ext="edit">
      <o:idmap v:ext="edit" data="1"/>
    </o:shapelayout>
  </w:shapeDefaults>
  <w:decimalSymbol w:val=","/>
  <w:listSeparator w:val=";"/>
  <w14:docId w14:val="11F63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vraznn">
    <w:name w:val="Emphasis"/>
    <w:uiPriority w:val="20"/>
    <w:qFormat/>
    <w:rsid w:val="002A1BB6"/>
    <w:rPr>
      <w:i/>
      <w:iCs/>
    </w:rPr>
  </w:style>
  <w:style w:type="paragraph" w:customStyle="1" w:styleId="xmsonormal">
    <w:name w:val="x_msonormal"/>
    <w:basedOn w:val="Normln"/>
    <w:rsid w:val="0087217B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F3508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F1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B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B1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B1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1C"/>
    <w:rPr>
      <w:rFonts w:ascii="Tahoma" w:hAnsi="Tahoma" w:cs="Tahoma"/>
      <w:sz w:val="16"/>
      <w:szCs w:val="16"/>
    </w:rPr>
  </w:style>
  <w:style w:type="paragraph" w:customStyle="1" w:styleId="Pedformtovantext">
    <w:name w:val="Předformátovaný text"/>
    <w:basedOn w:val="Normln"/>
    <w:rsid w:val="009D3E64"/>
    <w:pPr>
      <w:widowControl w:val="0"/>
      <w:suppressAutoHyphens/>
    </w:pPr>
    <w:rPr>
      <w:rFonts w:ascii="Droid Sans Mono" w:eastAsia="WenQuanYi Micro Hei" w:hAnsi="Droid Sans Mono" w:cs="Lohit Hindi"/>
      <w:kern w:val="1"/>
      <w:sz w:val="20"/>
      <w:szCs w:val="20"/>
      <w:lang w:eastAsia="zh-CN" w:bidi="hi-I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3454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4541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vraznn">
    <w:name w:val="Emphasis"/>
    <w:uiPriority w:val="20"/>
    <w:qFormat/>
    <w:rsid w:val="002A1BB6"/>
    <w:rPr>
      <w:i/>
      <w:iCs/>
    </w:rPr>
  </w:style>
  <w:style w:type="paragraph" w:customStyle="1" w:styleId="xmsonormal">
    <w:name w:val="x_msonormal"/>
    <w:basedOn w:val="Normln"/>
    <w:rsid w:val="0087217B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F3508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F1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B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B1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B1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1C"/>
    <w:rPr>
      <w:rFonts w:ascii="Tahoma" w:hAnsi="Tahoma" w:cs="Tahoma"/>
      <w:sz w:val="16"/>
      <w:szCs w:val="16"/>
    </w:rPr>
  </w:style>
  <w:style w:type="paragraph" w:customStyle="1" w:styleId="Pedformtovantext">
    <w:name w:val="Předformátovaný text"/>
    <w:basedOn w:val="Normln"/>
    <w:rsid w:val="009D3E64"/>
    <w:pPr>
      <w:widowControl w:val="0"/>
      <w:suppressAutoHyphens/>
    </w:pPr>
    <w:rPr>
      <w:rFonts w:ascii="Droid Sans Mono" w:eastAsia="WenQuanYi Micro Hei" w:hAnsi="Droid Sans Mono" w:cs="Lohit Hindi"/>
      <w:kern w:val="1"/>
      <w:sz w:val="20"/>
      <w:szCs w:val="20"/>
      <w:lang w:eastAsia="zh-CN" w:bidi="hi-I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3454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454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181F8603.dotm</Template>
  <TotalTime>14</TotalTime>
  <Pages>3</Pages>
  <Words>992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Středoevropská akademická iniciativa se shodla na podobě společného studijního programu</vt:lpstr>
    </vt:vector>
  </TitlesOfParts>
  <Company>Univerzita Karlova v Praze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Středoevropská akademická iniciativa se shodla na podobě společného studijního programu</dc:title>
  <dc:creator>Lucie Vavrikova</dc:creator>
  <cp:lastModifiedBy>FFUK</cp:lastModifiedBy>
  <cp:revision>9</cp:revision>
  <cp:lastPrinted>2010-06-10T11:31:00Z</cp:lastPrinted>
  <dcterms:created xsi:type="dcterms:W3CDTF">2015-04-07T21:25:00Z</dcterms:created>
  <dcterms:modified xsi:type="dcterms:W3CDTF">2015-04-08T08:59:00Z</dcterms:modified>
</cp:coreProperties>
</file>