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E2" w:rsidRDefault="00514EE2" w:rsidP="00514EE2">
      <w:pPr>
        <w:pStyle w:val="Heading1"/>
        <w:spacing w:after="240"/>
      </w:pPr>
      <w:r>
        <w:t>Usnesení Petiční komise AS UK ze dne 5. Března 2015</w:t>
      </w:r>
    </w:p>
    <w:p w:rsidR="00514EE2" w:rsidRDefault="00514EE2">
      <w:r>
        <w:t>Petiční komise se zabývala podnětem Dr. Korecké, Dr. Kumsy, Dr. Skupnika a Doc. Soukupa k projednání porušování akreditačního provozu. Seznámila se jak se stanoviskem stěžovatelů, tak s názorem vedení Ústavu i s písemným vyjádřením paní děkanky FF UK. Pokud jde o otázku ohrožení naplňování akreditace v průběhu studia v souvislosti s rozvázáním pracovních poměrů stěžovatelů a změnami ve studijních plánech, byla věc předána k posouzení Akreditační komisi. Její vyjádření bude dle názoru komise směrodatné. Bez ohledu na to, zda byl způsob rozvázání pracovního poměru s dotčenými pracovníky právně v pořádku či nikoli, komise se pozastavuje nad termínem ukončení ke dni 30. 4., tedy v době, kdy ještě stále probíhá výuka.</w:t>
      </w:r>
    </w:p>
    <w:p w:rsidR="00514EE2" w:rsidRDefault="00514EE2">
      <w:r>
        <w:t>V souvislosti s projednávaným pří</w:t>
      </w:r>
      <w:r>
        <w:t>padem komise doporučuje, aby:</w:t>
      </w:r>
    </w:p>
    <w:p w:rsidR="00514EE2" w:rsidRDefault="00514EE2" w:rsidP="00514EE2">
      <w:pPr>
        <w:pStyle w:val="ListParagraph"/>
        <w:numPr>
          <w:ilvl w:val="0"/>
          <w:numId w:val="2"/>
        </w:numPr>
      </w:pPr>
      <w:r>
        <w:t>organizační změny v personálním obsazení pracovišť probíhaly vždy podle jasných, otevřeně formulovaných a odborně obhajitelných kritérií,</w:t>
      </w:r>
    </w:p>
    <w:p w:rsidR="00514EE2" w:rsidRDefault="00514EE2" w:rsidP="00514EE2">
      <w:pPr>
        <w:pStyle w:val="ListParagraph"/>
        <w:numPr>
          <w:ilvl w:val="0"/>
          <w:numId w:val="2"/>
        </w:numPr>
      </w:pPr>
      <w:r>
        <w:t>tyto změny neprobíhaly bez posouzení dopadu na zajištění výuky a vědeckého profilu pracoviště (např. bez vyjádření oborových rad),</w:t>
      </w:r>
    </w:p>
    <w:p w:rsidR="006963BD" w:rsidRDefault="00514EE2" w:rsidP="00514EE2">
      <w:pPr>
        <w:pStyle w:val="ListParagraph"/>
        <w:numPr>
          <w:ilvl w:val="0"/>
          <w:numId w:val="2"/>
        </w:numPr>
      </w:pPr>
      <w:r>
        <w:t xml:space="preserve">v podobných případech byli dotčení pracovníci o rozvázání svého pracovního poměru </w:t>
      </w:r>
      <w:bookmarkStart w:id="0" w:name="_GoBack"/>
      <w:bookmarkEnd w:id="0"/>
      <w:r>
        <w:t>informováni v podstatně větším předstihu, aby se předešlo sociálně tíživé situaci propuštěných.</w:t>
      </w:r>
    </w:p>
    <w:p w:rsidR="00514EE2" w:rsidRPr="00514EE2" w:rsidRDefault="00514EE2" w:rsidP="00514EE2">
      <w:pPr>
        <w:rPr>
          <w:i/>
        </w:rPr>
      </w:pPr>
      <w:r w:rsidRPr="00514EE2">
        <w:rPr>
          <w:i/>
        </w:rPr>
        <w:t>(hlasování 4-0-0)</w:t>
      </w:r>
    </w:p>
    <w:sectPr w:rsidR="00514EE2" w:rsidRPr="0051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E21"/>
    <w:multiLevelType w:val="hybridMultilevel"/>
    <w:tmpl w:val="85D8576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kern w:val="1"/>
        <w:szCs w:val="20"/>
        <w:lang w:val="cs-CZ" w:eastAsia="de-D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09DE"/>
    <w:multiLevelType w:val="hybridMultilevel"/>
    <w:tmpl w:val="6824852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kern w:val="1"/>
        <w:szCs w:val="20"/>
        <w:lang w:val="cs-CZ" w:eastAsia="de-D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E2"/>
    <w:rsid w:val="00514EE2"/>
    <w:rsid w:val="006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1115</Characters>
  <Application>Microsoft Office Word</Application>
  <DocSecurity>0</DocSecurity>
  <Lines>9</Lines>
  <Paragraphs>2</Paragraphs>
  <ScaleCrop>false</ScaleCrop>
  <Company>void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</dc:creator>
  <cp:keywords/>
  <dc:description/>
  <cp:lastModifiedBy>Snop</cp:lastModifiedBy>
  <cp:revision>1</cp:revision>
  <dcterms:created xsi:type="dcterms:W3CDTF">2015-03-10T11:25:00Z</dcterms:created>
  <dcterms:modified xsi:type="dcterms:W3CDTF">2015-03-10T11:28:00Z</dcterms:modified>
</cp:coreProperties>
</file>