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688" w:rsidRDefault="003E549E" w:rsidP="00FC36B2">
      <w:pPr>
        <w:jc w:val="both"/>
      </w:pPr>
      <w:bookmarkStart w:id="0" w:name="_GoBack"/>
      <w:bookmarkEnd w:id="0"/>
      <w:r>
        <w:t xml:space="preserve">Předsednictvo AS </w:t>
      </w:r>
      <w:r w:rsidR="00C77688">
        <w:t>FF UK</w:t>
      </w:r>
    </w:p>
    <w:p w:rsidR="00C77688" w:rsidRPr="00C77688" w:rsidRDefault="00C77688" w:rsidP="00FC36B2">
      <w:pPr>
        <w:jc w:val="both"/>
      </w:pPr>
      <w:r>
        <w:rPr>
          <w:u w:val="single"/>
        </w:rPr>
        <w:t>zde</w:t>
      </w:r>
    </w:p>
    <w:p w:rsidR="00E860F9" w:rsidRDefault="00E860F9" w:rsidP="00AE0CA7">
      <w:pPr>
        <w:jc w:val="both"/>
      </w:pPr>
    </w:p>
    <w:p w:rsidR="00FA717B" w:rsidRPr="00FA717B" w:rsidRDefault="00FA717B" w:rsidP="00AE0CA7">
      <w:pPr>
        <w:jc w:val="both"/>
        <w:rPr>
          <w:i/>
        </w:rPr>
      </w:pPr>
      <w:r w:rsidRPr="00FA717B">
        <w:rPr>
          <w:i/>
        </w:rPr>
        <w:t>Č.j. 201</w:t>
      </w:r>
      <w:r w:rsidR="00E84942">
        <w:rPr>
          <w:i/>
        </w:rPr>
        <w:t>5</w:t>
      </w:r>
      <w:r w:rsidRPr="00FA717B">
        <w:rPr>
          <w:i/>
        </w:rPr>
        <w:t>UKFF0</w:t>
      </w:r>
      <w:r w:rsidR="00EC0504">
        <w:rPr>
          <w:i/>
        </w:rPr>
        <w:t>0</w:t>
      </w:r>
      <w:r w:rsidR="003E549E">
        <w:rPr>
          <w:i/>
        </w:rPr>
        <w:t xml:space="preserve"> _ _ _</w:t>
      </w:r>
    </w:p>
    <w:p w:rsidR="00D90F25" w:rsidRDefault="00D90F25" w:rsidP="00AE0CA7">
      <w:pPr>
        <w:jc w:val="both"/>
        <w:rPr>
          <w:i/>
        </w:rPr>
      </w:pPr>
    </w:p>
    <w:p w:rsidR="00E860F9" w:rsidRDefault="00E860F9" w:rsidP="00AE0CA7">
      <w:pPr>
        <w:jc w:val="both"/>
        <w:rPr>
          <w:b/>
        </w:rPr>
      </w:pPr>
      <w:r w:rsidRPr="001D357E">
        <w:rPr>
          <w:b/>
          <w:u w:val="single"/>
        </w:rPr>
        <w:t>Věc</w:t>
      </w:r>
      <w:r w:rsidRPr="001D357E">
        <w:rPr>
          <w:b/>
        </w:rPr>
        <w:t xml:space="preserve">: </w:t>
      </w:r>
      <w:r w:rsidR="00B86BD8">
        <w:rPr>
          <w:b/>
        </w:rPr>
        <w:t xml:space="preserve">Vyjádření k </w:t>
      </w:r>
      <w:r w:rsidR="00C77688">
        <w:rPr>
          <w:b/>
        </w:rPr>
        <w:t xml:space="preserve">záměru </w:t>
      </w:r>
      <w:r w:rsidR="009433DA">
        <w:rPr>
          <w:b/>
        </w:rPr>
        <w:t>převodu mezi fondy</w:t>
      </w:r>
    </w:p>
    <w:p w:rsidR="00FC36B2" w:rsidRDefault="00FC36B2" w:rsidP="00AE0CA7">
      <w:pPr>
        <w:jc w:val="both"/>
        <w:rPr>
          <w:b/>
        </w:rPr>
      </w:pPr>
    </w:p>
    <w:p w:rsidR="00E860F9" w:rsidRPr="001D357E" w:rsidRDefault="00E860F9" w:rsidP="00AE0CA7">
      <w:pPr>
        <w:jc w:val="right"/>
      </w:pPr>
      <w:r w:rsidRPr="001D357E">
        <w:t xml:space="preserve">Praha, </w:t>
      </w:r>
      <w:r w:rsidR="00B86BD8">
        <w:t>3</w:t>
      </w:r>
      <w:r w:rsidRPr="001D357E">
        <w:t xml:space="preserve">. </w:t>
      </w:r>
      <w:r w:rsidR="00B86BD8">
        <w:t>2</w:t>
      </w:r>
      <w:r w:rsidRPr="001D357E">
        <w:t>. 201</w:t>
      </w:r>
      <w:r w:rsidR="00E84942">
        <w:t>5</w:t>
      </w:r>
    </w:p>
    <w:p w:rsidR="0073120F" w:rsidRDefault="0073120F" w:rsidP="00AE0CA7">
      <w:pPr>
        <w:jc w:val="both"/>
      </w:pPr>
    </w:p>
    <w:p w:rsidR="00FB0CF7" w:rsidRDefault="00C77688" w:rsidP="00C77688">
      <w:pPr>
        <w:jc w:val="both"/>
      </w:pPr>
      <w:r>
        <w:t>Vážený pane předsedo,</w:t>
      </w:r>
    </w:p>
    <w:p w:rsidR="00B86BD8" w:rsidRDefault="00B86BD8" w:rsidP="00C77688">
      <w:pPr>
        <w:jc w:val="both"/>
      </w:pPr>
    </w:p>
    <w:p w:rsidR="00C77688" w:rsidRDefault="00C77688" w:rsidP="00C77688">
      <w:pPr>
        <w:jc w:val="both"/>
      </w:pPr>
      <w:r>
        <w:tab/>
        <w:t xml:space="preserve">žádám o </w:t>
      </w:r>
      <w:r w:rsidR="00B86BD8">
        <w:t xml:space="preserve">vyjádření k </w:t>
      </w:r>
      <w:r>
        <w:t xml:space="preserve">záměru </w:t>
      </w:r>
      <w:r w:rsidR="000F1E51">
        <w:t xml:space="preserve">vedení fakulty </w:t>
      </w:r>
      <w:r>
        <w:t>na převedení 6</w:t>
      </w:r>
      <w:r w:rsidR="00690778">
        <w:t>.</w:t>
      </w:r>
      <w:r>
        <w:t>9</w:t>
      </w:r>
      <w:r w:rsidR="00690778">
        <w:t>00.000</w:t>
      </w:r>
      <w:r>
        <w:t xml:space="preserve"> Kč z fondu </w:t>
      </w:r>
      <w:r w:rsidR="00E84942">
        <w:t xml:space="preserve">provozních prostředků </w:t>
      </w:r>
      <w:r>
        <w:t xml:space="preserve">do </w:t>
      </w:r>
      <w:r w:rsidR="00E84942">
        <w:t xml:space="preserve">rezervního </w:t>
      </w:r>
      <w:r>
        <w:t>fondu</w:t>
      </w:r>
      <w:r w:rsidR="00EC0504">
        <w:t xml:space="preserve"> v mimořádném termínu</w:t>
      </w:r>
      <w:r>
        <w:t>.</w:t>
      </w:r>
    </w:p>
    <w:p w:rsidR="00C77688" w:rsidRDefault="00C77688" w:rsidP="00C77688">
      <w:pPr>
        <w:jc w:val="both"/>
      </w:pPr>
    </w:p>
    <w:p w:rsidR="00C77688" w:rsidRDefault="00C77688" w:rsidP="00C77688">
      <w:pPr>
        <w:jc w:val="both"/>
      </w:pPr>
      <w:r>
        <w:tab/>
      </w:r>
      <w:r w:rsidR="00E84942">
        <w:t>P</w:t>
      </w:r>
      <w:r>
        <w:t xml:space="preserve">řevod z fondu provozních prostředků </w:t>
      </w:r>
      <w:r w:rsidR="00E84942">
        <w:t xml:space="preserve">do rezervního fondu </w:t>
      </w:r>
      <w:r>
        <w:t>umož</w:t>
      </w:r>
      <w:r w:rsidR="000F1E51">
        <w:t>ňuje</w:t>
      </w:r>
      <w:r>
        <w:t xml:space="preserve"> ustanovením čl. 16c odst. </w:t>
      </w:r>
      <w:r w:rsidR="00690778">
        <w:t>2</w:t>
      </w:r>
      <w:r>
        <w:t xml:space="preserve"> písm. </w:t>
      </w:r>
      <w:r w:rsidR="00690778">
        <w:t>b</w:t>
      </w:r>
      <w:r>
        <w:t xml:space="preserve">) Pravidel hospodaření Univerzity Karlovy v Praze. V souladu s čl. 12b odst. 3 téhož předpisu je možno </w:t>
      </w:r>
      <w:r w:rsidR="00EC0504">
        <w:t xml:space="preserve">mimořádný </w:t>
      </w:r>
      <w:r>
        <w:t>převod uskutečnit po předchozím vyjádření AS FF UK a následn</w:t>
      </w:r>
      <w:r w:rsidR="000F1E51">
        <w:t>ém</w:t>
      </w:r>
      <w:r>
        <w:t xml:space="preserve"> souhlas</w:t>
      </w:r>
      <w:r w:rsidR="000F1E51">
        <w:t>u</w:t>
      </w:r>
      <w:r>
        <w:t xml:space="preserve"> rektora.</w:t>
      </w:r>
    </w:p>
    <w:p w:rsidR="00C77688" w:rsidRDefault="00C77688" w:rsidP="00C77688">
      <w:pPr>
        <w:jc w:val="both"/>
      </w:pPr>
    </w:p>
    <w:p w:rsidR="00FB0CF7" w:rsidRDefault="00C77688" w:rsidP="00F24A24">
      <w:pPr>
        <w:jc w:val="both"/>
      </w:pPr>
      <w:r>
        <w:tab/>
        <w:t xml:space="preserve">Důvodem </w:t>
      </w:r>
      <w:r w:rsidR="009433DA">
        <w:t>návrhu na</w:t>
      </w:r>
      <w:r>
        <w:t xml:space="preserve"> </w:t>
      </w:r>
      <w:r w:rsidR="00EC0504">
        <w:t xml:space="preserve">mimořádný </w:t>
      </w:r>
      <w:r>
        <w:t>převod je</w:t>
      </w:r>
      <w:r w:rsidR="00690778">
        <w:t>, že na podzim 2014 byla s ohledem na</w:t>
      </w:r>
      <w:r>
        <w:t xml:space="preserve"> výpadek tzv. Podpory malých oborů</w:t>
      </w:r>
      <w:r w:rsidR="00690778">
        <w:t xml:space="preserve"> shodná částka preventivně převedena z rezervního fondu do fondu provozních prostředků, aby bylo zajištěno případné krytí schodku hrozícího výpadkem této podpory</w:t>
      </w:r>
      <w:r>
        <w:t xml:space="preserve">. </w:t>
      </w:r>
    </w:p>
    <w:p w:rsidR="00F24A24" w:rsidRDefault="00F24A24" w:rsidP="00F24A24">
      <w:pPr>
        <w:jc w:val="both"/>
      </w:pPr>
    </w:p>
    <w:p w:rsidR="00F24A24" w:rsidRDefault="00F24A24" w:rsidP="00F24A24">
      <w:pPr>
        <w:jc w:val="both"/>
      </w:pPr>
      <w:r>
        <w:tab/>
      </w:r>
      <w:r w:rsidR="00690778">
        <w:t>Jelikož je již nyní jisté, že takový schodek za rok 2014 nevznikne, na návrh tajemníka fakulty bych ráda prostředky opět vrátila do rezervního fondu.</w:t>
      </w:r>
      <w:r w:rsidR="000138F0">
        <w:t xml:space="preserve"> Tato skutečnost je známa teprve nyní, při uzavřeném účetnictví fakulty, tj. není možno převod uskutečnit v jejím rámci, ale musí jít o převod mimořádný, spadající účetně již do roku 2015.</w:t>
      </w:r>
    </w:p>
    <w:p w:rsidR="00F24A24" w:rsidRDefault="00F24A24" w:rsidP="00F24A24">
      <w:pPr>
        <w:jc w:val="both"/>
      </w:pPr>
    </w:p>
    <w:p w:rsidR="00F24A24" w:rsidRDefault="00F24A24" w:rsidP="00F24A24">
      <w:pPr>
        <w:jc w:val="both"/>
      </w:pPr>
      <w:r>
        <w:tab/>
      </w:r>
      <w:r w:rsidR="00B86BD8">
        <w:t>Záměr byl s kladným výsledkem projednán Hospodářskou komisí FF UK dne 3. 2. 2015.</w:t>
      </w:r>
    </w:p>
    <w:p w:rsidR="00F24A24" w:rsidRDefault="00F24A24" w:rsidP="00F24A24">
      <w:pPr>
        <w:jc w:val="both"/>
      </w:pPr>
    </w:p>
    <w:p w:rsidR="00FC36B2" w:rsidRDefault="00F24A24" w:rsidP="00F24A24">
      <w:pPr>
        <w:jc w:val="both"/>
      </w:pPr>
      <w:r>
        <w:tab/>
        <w:t>Se srdečným pozdravem,</w:t>
      </w:r>
    </w:p>
    <w:p w:rsidR="00FC36B2" w:rsidRDefault="00FC36B2" w:rsidP="0082295D">
      <w:pPr>
        <w:ind w:firstLine="708"/>
        <w:jc w:val="both"/>
      </w:pPr>
    </w:p>
    <w:p w:rsidR="00FC36B2" w:rsidRDefault="00FC36B2" w:rsidP="0082295D">
      <w:pPr>
        <w:ind w:firstLine="708"/>
        <w:jc w:val="both"/>
      </w:pPr>
    </w:p>
    <w:p w:rsidR="0023561D" w:rsidRDefault="00FC36B2" w:rsidP="00906AA1">
      <w:pPr>
        <w:ind w:left="2832" w:firstLine="708"/>
        <w:jc w:val="center"/>
      </w:pPr>
      <w:r>
        <w:t>Doc. Mirjam Friedová, Ph.D.</w:t>
      </w:r>
    </w:p>
    <w:p w:rsidR="00FC36B2" w:rsidRPr="00906AA1" w:rsidRDefault="00FC36B2" w:rsidP="00906AA1">
      <w:pPr>
        <w:ind w:left="2832" w:firstLine="708"/>
        <w:jc w:val="center"/>
      </w:pPr>
      <w:r>
        <w:t>děkanka fakulty</w:t>
      </w:r>
    </w:p>
    <w:sectPr w:rsidR="00FC36B2" w:rsidRPr="00906AA1">
      <w:headerReference w:type="default" r:id="rId13"/>
      <w:footerReference w:type="default" r:id="rId14"/>
      <w:pgSz w:w="11906" w:h="16838"/>
      <w:pgMar w:top="1417" w:right="1417" w:bottom="1258" w:left="1417" w:header="708" w:footer="2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5F4" w:rsidRDefault="006D45F4">
      <w:r>
        <w:separator/>
      </w:r>
    </w:p>
  </w:endnote>
  <w:endnote w:type="continuationSeparator" w:id="0">
    <w:p w:rsidR="006D45F4" w:rsidRDefault="006D4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tbl>
    <w:tblPr>
      <w:tblW w:w="5118" w:type="pct"/>
      <w:tblBorders>
        <w:insideV w:val="dotted" w:sz="8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70"/>
      <w:gridCol w:w="3300"/>
      <w:gridCol w:w="3059"/>
    </w:tblGrid>
    <w:tr w:rsidR="00A148C7">
      <w:tc>
        <w:tcPr>
          <w:tcW w:w="1628" w:type="pct"/>
        </w:tcPr>
        <w:p w:rsidR="00A148C7" w:rsidRDefault="00A148C7">
          <w:pPr>
            <w:pStyle w:val="Footer"/>
            <w:rPr>
              <w:rFonts w:ascii="Cambria" w:hAnsi="Cambria"/>
              <w:sz w:val="16"/>
              <w:szCs w:val="16"/>
            </w:rPr>
          </w:pPr>
        </w:p>
        <w:p w:rsidR="00A148C7" w:rsidRDefault="00A148C7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nám. Jana Palacha 2, 116 38 Praha 1</w:t>
          </w:r>
        </w:p>
        <w:p w:rsidR="00A148C7" w:rsidRDefault="00A148C7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IČ: 00216208         DIČ: CZ00216208</w:t>
          </w:r>
        </w:p>
      </w:tc>
      <w:tc>
        <w:tcPr>
          <w:tcW w:w="1750" w:type="pct"/>
        </w:tcPr>
        <w:p w:rsidR="00A148C7" w:rsidRDefault="00A148C7">
          <w:pPr>
            <w:pStyle w:val="Footer"/>
            <w:ind w:left="710"/>
            <w:rPr>
              <w:rFonts w:ascii="Cambria" w:hAnsi="Cambria"/>
              <w:sz w:val="16"/>
              <w:szCs w:val="16"/>
            </w:rPr>
          </w:pPr>
        </w:p>
        <w:p w:rsidR="00A148C7" w:rsidRDefault="00A148C7">
          <w:pPr>
            <w:pStyle w:val="Footer"/>
            <w:ind w:left="710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Tel.: (+420) 221 619 364</w:t>
          </w:r>
        </w:p>
        <w:p w:rsidR="00A148C7" w:rsidRDefault="00A148C7">
          <w:pPr>
            <w:pStyle w:val="Footer"/>
            <w:ind w:left="710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Fax: (+420) 221 619 310</w:t>
          </w:r>
        </w:p>
        <w:p w:rsidR="00A148C7" w:rsidRDefault="00A148C7">
          <w:pPr>
            <w:pStyle w:val="Footer"/>
            <w:ind w:left="710"/>
            <w:rPr>
              <w:rFonts w:ascii="Cambria" w:hAnsi="Cambria"/>
              <w:sz w:val="16"/>
              <w:szCs w:val="16"/>
            </w:rPr>
          </w:pPr>
        </w:p>
      </w:tc>
      <w:tc>
        <w:tcPr>
          <w:tcW w:w="1622" w:type="pct"/>
          <w:vAlign w:val="center"/>
        </w:tcPr>
        <w:p w:rsidR="00A148C7" w:rsidRDefault="00A148C7">
          <w:pPr>
            <w:pStyle w:val="Footer"/>
            <w:ind w:left="699"/>
            <w:rPr>
              <w:rFonts w:ascii="Cambria" w:hAnsi="Cambria"/>
              <w:sz w:val="16"/>
              <w:szCs w:val="16"/>
            </w:rPr>
          </w:pPr>
        </w:p>
        <w:p w:rsidR="00A148C7" w:rsidRDefault="00A148C7">
          <w:pPr>
            <w:pStyle w:val="Footer"/>
            <w:ind w:left="699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dekan@ff.cuni.cz</w:t>
          </w:r>
        </w:p>
        <w:p w:rsidR="00A148C7" w:rsidRDefault="00A148C7">
          <w:pPr>
            <w:pStyle w:val="Footer"/>
            <w:ind w:left="699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http://ff.cuni.cz</w:t>
          </w:r>
        </w:p>
        <w:p w:rsidR="00A148C7" w:rsidRDefault="00A148C7">
          <w:pPr>
            <w:pStyle w:val="Footer"/>
            <w:ind w:left="699"/>
            <w:rPr>
              <w:rFonts w:ascii="Cambria" w:hAnsi="Cambria"/>
              <w:sz w:val="16"/>
              <w:szCs w:val="16"/>
            </w:rPr>
          </w:pPr>
        </w:p>
      </w:tc>
    </w:tr>
  </w:tbl>
  <w:p w:rsidR="00A148C7" w:rsidRDefault="00A148C7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5F4" w:rsidRDefault="006D45F4">
      <w:r>
        <w:separator/>
      </w:r>
    </w:p>
  </w:footnote>
  <w:footnote w:type="continuationSeparator" w:id="0">
    <w:p w:rsidR="006D45F4" w:rsidRDefault="006D45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A148C7" w:rsidRDefault="001C6312">
    <w:pPr>
      <w:pStyle w:val="Header"/>
    </w:pPr>
    <w:r>
      <w:rPr>
        <w:noProof/>
        <w:sz w:val="20"/>
      </w:rPr>
      <w:pict w14:anchorId="1E1CAC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05pt;margin-top:8.45pt;width:88.45pt;height:74.65pt;z-index:251658752;visibility:visible;mso-wrap-edited:f" wrapcoords="-198 0 -198 21365 21600 21365 21600 0 -198 0">
          <v:imagedata r:id="rId1" o:title=""/>
          <w10:wrap type="tight"/>
        </v:shape>
        <o:OLEObject Type="Embed" ProgID="Word.Picture.8" ShapeID="_x0000_s2052" DrawAspect="Content" ObjectID="_1358334539" r:id="rId2"/>
      </w:pict>
    </w:r>
    <w:r w:rsidR="00F37FC6">
      <w:rPr>
        <w:noProof/>
        <w:sz w:val="20"/>
        <w:lang w:val="en-US" w:eastAsia="en-US"/>
      </w:rPr>
      <w:drawing>
        <wp:anchor distT="0" distB="0" distL="114300" distR="114300" simplePos="0" relativeHeight="251656704" behindDoc="0" locked="0" layoutInCell="1" allowOverlap="1" wp14:anchorId="4D0BC40B" wp14:editId="08C0E69D">
          <wp:simplePos x="0" y="0"/>
          <wp:positionH relativeFrom="column">
            <wp:posOffset>-685800</wp:posOffset>
          </wp:positionH>
          <wp:positionV relativeFrom="paragraph">
            <wp:posOffset>-235585</wp:posOffset>
          </wp:positionV>
          <wp:extent cx="3419475" cy="1533525"/>
          <wp:effectExtent l="0" t="0" r="9525" b="9525"/>
          <wp:wrapTight wrapText="bothSides">
            <wp:wrapPolygon edited="0">
              <wp:start x="0" y="0"/>
              <wp:lineTo x="0" y="21466"/>
              <wp:lineTo x="21540" y="21466"/>
              <wp:lineTo x="21540" y="0"/>
              <wp:lineTo x="0" y="0"/>
            </wp:wrapPolygon>
          </wp:wrapTight>
          <wp:docPr id="2" name="obrázek 1" descr="FFUK_logo_cernobily_pozit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FUK_logo_cernobily_pozitiv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48C7">
      <w:t xml:space="preserve">                               </w:t>
    </w:r>
  </w:p>
  <w:p w:rsidR="00A148C7" w:rsidRDefault="00A148C7">
    <w:pPr>
      <w:pStyle w:val="Header"/>
    </w:pPr>
  </w:p>
  <w:p w:rsidR="00A148C7" w:rsidRDefault="00A148C7">
    <w:pPr>
      <w:pStyle w:val="Header"/>
      <w:jc w:val="right"/>
    </w:pPr>
  </w:p>
  <w:p w:rsidR="00A148C7" w:rsidRDefault="00A148C7">
    <w:pPr>
      <w:pStyle w:val="Header"/>
      <w:jc w:val="right"/>
    </w:pPr>
  </w:p>
  <w:p w:rsidR="00A148C7" w:rsidRDefault="00A148C7">
    <w:pPr>
      <w:pStyle w:val="Header"/>
    </w:pPr>
  </w:p>
  <w:p w:rsidR="00A148C7" w:rsidRDefault="00A148C7">
    <w:pPr>
      <w:pStyle w:val="Header"/>
    </w:pPr>
  </w:p>
  <w:p w:rsidR="00A148C7" w:rsidRDefault="00F37FC6">
    <w:pPr>
      <w:pStyle w:val="Header"/>
      <w:rPr>
        <w:rFonts w:ascii="Calibri" w:hAnsi="Calibri"/>
      </w:rPr>
    </w:pPr>
    <w:r>
      <w:rPr>
        <w:rFonts w:ascii="Calibri" w:hAnsi="Calibri"/>
        <w:noProof/>
        <w:sz w:val="20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76CB64F" wp14:editId="6CD00ED4">
              <wp:simplePos x="0" y="0"/>
              <wp:positionH relativeFrom="column">
                <wp:posOffset>571500</wp:posOffset>
              </wp:positionH>
              <wp:positionV relativeFrom="paragraph">
                <wp:posOffset>46990</wp:posOffset>
              </wp:positionV>
              <wp:extent cx="5468620" cy="0"/>
              <wp:effectExtent l="9525" t="8890" r="8255" b="101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68620" cy="0"/>
                      </a:xfrm>
                      <a:prstGeom prst="line">
                        <a:avLst/>
                      </a:prstGeom>
                      <a:noFill/>
                      <a:ln w="12700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CEC3865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3.7pt" to="475.6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" strokeweight="1pt">
              <v:stroke dashstyle="1 1" endcap="round"/>
            </v:line>
          </w:pict>
        </mc:Fallback>
      </mc:AlternateContent>
    </w:r>
  </w:p>
  <w:p w:rsidR="00A148C7" w:rsidRDefault="00A148C7">
    <w:pPr>
      <w:pStyle w:val="Header"/>
      <w:spacing w:before="120" w:after="480"/>
      <w:ind w:left="902"/>
      <w:rPr>
        <w:rFonts w:ascii="Cambria" w:hAnsi="Cambria" w:cs="Arial"/>
        <w:spacing w:val="10"/>
        <w:sz w:val="22"/>
        <w:szCs w:val="20"/>
      </w:rPr>
    </w:pPr>
    <w:r>
      <w:rPr>
        <w:rFonts w:ascii="Cambria" w:hAnsi="Cambria" w:cs="Arial"/>
        <w:spacing w:val="10"/>
        <w:szCs w:val="20"/>
      </w:rPr>
      <w:t>Děkan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">
    <w:nsid w:val="206908A3"/>
    <w:multiLevelType w:val="hybridMultilevel"/>
    <w:tmpl w:val="316C43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30734"/>
    <w:multiLevelType w:val="hybridMultilevel"/>
    <w:tmpl w:val="778222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4E736D"/>
    <w:multiLevelType w:val="hybridMultilevel"/>
    <w:tmpl w:val="DC4E3A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5C4E90"/>
    <w:multiLevelType w:val="hybridMultilevel"/>
    <w:tmpl w:val="8F80B9D8"/>
    <w:lvl w:ilvl="0" w:tplc="E24C36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3790674"/>
    <w:multiLevelType w:val="hybridMultilevel"/>
    <w:tmpl w:val="762604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E25715"/>
    <w:multiLevelType w:val="hybridMultilevel"/>
    <w:tmpl w:val="81B2329E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B87729"/>
    <w:multiLevelType w:val="hybridMultilevel"/>
    <w:tmpl w:val="79B6D33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61E39A9"/>
    <w:multiLevelType w:val="hybridMultilevel"/>
    <w:tmpl w:val="B60EE3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3A7175"/>
    <w:multiLevelType w:val="hybridMultilevel"/>
    <w:tmpl w:val="748211A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2D5170"/>
    <w:multiLevelType w:val="hybridMultilevel"/>
    <w:tmpl w:val="4FC21E92"/>
    <w:lvl w:ilvl="0" w:tplc="283AB4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8"/>
  </w:num>
  <w:num w:numId="5">
    <w:abstractNumId w:val="0"/>
    <w:lvlOverride w:ilvl="0">
      <w:startOverride w:val="1"/>
    </w:lvlOverride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7AD"/>
    <w:rsid w:val="000038CA"/>
    <w:rsid w:val="000138F0"/>
    <w:rsid w:val="000310CD"/>
    <w:rsid w:val="00032D62"/>
    <w:rsid w:val="00035270"/>
    <w:rsid w:val="00052AC8"/>
    <w:rsid w:val="000C3F8F"/>
    <w:rsid w:val="000E181F"/>
    <w:rsid w:val="000E659F"/>
    <w:rsid w:val="000F1E51"/>
    <w:rsid w:val="0011303B"/>
    <w:rsid w:val="0012020B"/>
    <w:rsid w:val="00141147"/>
    <w:rsid w:val="0014173A"/>
    <w:rsid w:val="00157AFD"/>
    <w:rsid w:val="00182208"/>
    <w:rsid w:val="00186515"/>
    <w:rsid w:val="001A4938"/>
    <w:rsid w:val="001B2A0B"/>
    <w:rsid w:val="001C6312"/>
    <w:rsid w:val="001D4CB6"/>
    <w:rsid w:val="001D67A1"/>
    <w:rsid w:val="001F054F"/>
    <w:rsid w:val="001F3C1A"/>
    <w:rsid w:val="002170AF"/>
    <w:rsid w:val="00222965"/>
    <w:rsid w:val="0023561D"/>
    <w:rsid w:val="00250923"/>
    <w:rsid w:val="002A5090"/>
    <w:rsid w:val="00301148"/>
    <w:rsid w:val="00315A6A"/>
    <w:rsid w:val="00392F01"/>
    <w:rsid w:val="003A5848"/>
    <w:rsid w:val="003B5642"/>
    <w:rsid w:val="003D1D55"/>
    <w:rsid w:val="003D618B"/>
    <w:rsid w:val="003E549E"/>
    <w:rsid w:val="003E7ADB"/>
    <w:rsid w:val="003F2A1F"/>
    <w:rsid w:val="004022D3"/>
    <w:rsid w:val="0041451C"/>
    <w:rsid w:val="0044233F"/>
    <w:rsid w:val="004465C1"/>
    <w:rsid w:val="004B2957"/>
    <w:rsid w:val="004C11A9"/>
    <w:rsid w:val="004C25D5"/>
    <w:rsid w:val="004D5C68"/>
    <w:rsid w:val="004F18FB"/>
    <w:rsid w:val="00550FE2"/>
    <w:rsid w:val="005544B0"/>
    <w:rsid w:val="005B26A1"/>
    <w:rsid w:val="005E2254"/>
    <w:rsid w:val="005F420A"/>
    <w:rsid w:val="005F6766"/>
    <w:rsid w:val="006232F6"/>
    <w:rsid w:val="00661929"/>
    <w:rsid w:val="00677EF2"/>
    <w:rsid w:val="00690778"/>
    <w:rsid w:val="00693A0E"/>
    <w:rsid w:val="006B3DC1"/>
    <w:rsid w:val="006B4CFF"/>
    <w:rsid w:val="006C1495"/>
    <w:rsid w:val="006D1D2E"/>
    <w:rsid w:val="006D45F4"/>
    <w:rsid w:val="006E01EB"/>
    <w:rsid w:val="006E4152"/>
    <w:rsid w:val="006F1278"/>
    <w:rsid w:val="00705D4A"/>
    <w:rsid w:val="00713A55"/>
    <w:rsid w:val="0073120F"/>
    <w:rsid w:val="00765D48"/>
    <w:rsid w:val="00791C60"/>
    <w:rsid w:val="007D57D8"/>
    <w:rsid w:val="007D5EAB"/>
    <w:rsid w:val="007D7076"/>
    <w:rsid w:val="0082295D"/>
    <w:rsid w:val="00896895"/>
    <w:rsid w:val="008C41DD"/>
    <w:rsid w:val="008C78CB"/>
    <w:rsid w:val="008D13F3"/>
    <w:rsid w:val="008D3BE3"/>
    <w:rsid w:val="008E51B4"/>
    <w:rsid w:val="008E5FCD"/>
    <w:rsid w:val="008F362B"/>
    <w:rsid w:val="00906AA1"/>
    <w:rsid w:val="009433DA"/>
    <w:rsid w:val="00944B0F"/>
    <w:rsid w:val="0098068D"/>
    <w:rsid w:val="009B1BAC"/>
    <w:rsid w:val="009E2FB9"/>
    <w:rsid w:val="009F0B77"/>
    <w:rsid w:val="009F7B8B"/>
    <w:rsid w:val="00A00B5F"/>
    <w:rsid w:val="00A03C0F"/>
    <w:rsid w:val="00A148C7"/>
    <w:rsid w:val="00A44806"/>
    <w:rsid w:val="00A45736"/>
    <w:rsid w:val="00A80FB2"/>
    <w:rsid w:val="00A9302F"/>
    <w:rsid w:val="00AA3C1A"/>
    <w:rsid w:val="00AA5A9F"/>
    <w:rsid w:val="00AB3560"/>
    <w:rsid w:val="00AE0CA7"/>
    <w:rsid w:val="00B14606"/>
    <w:rsid w:val="00B223FB"/>
    <w:rsid w:val="00B53BB7"/>
    <w:rsid w:val="00B72829"/>
    <w:rsid w:val="00B86BD8"/>
    <w:rsid w:val="00B91A2B"/>
    <w:rsid w:val="00C13F37"/>
    <w:rsid w:val="00C232AD"/>
    <w:rsid w:val="00C47341"/>
    <w:rsid w:val="00C52A10"/>
    <w:rsid w:val="00C5521F"/>
    <w:rsid w:val="00C57146"/>
    <w:rsid w:val="00C62F4C"/>
    <w:rsid w:val="00C66A62"/>
    <w:rsid w:val="00C77688"/>
    <w:rsid w:val="00C92E27"/>
    <w:rsid w:val="00CC3608"/>
    <w:rsid w:val="00CE3559"/>
    <w:rsid w:val="00CF11C3"/>
    <w:rsid w:val="00D41EFE"/>
    <w:rsid w:val="00D42BBE"/>
    <w:rsid w:val="00D4679D"/>
    <w:rsid w:val="00D813A0"/>
    <w:rsid w:val="00D90F25"/>
    <w:rsid w:val="00DC7F0F"/>
    <w:rsid w:val="00E327AD"/>
    <w:rsid w:val="00E3335E"/>
    <w:rsid w:val="00E57AE6"/>
    <w:rsid w:val="00E61171"/>
    <w:rsid w:val="00E84942"/>
    <w:rsid w:val="00E860F9"/>
    <w:rsid w:val="00E92B51"/>
    <w:rsid w:val="00EB3B5E"/>
    <w:rsid w:val="00EC0504"/>
    <w:rsid w:val="00EF0AC2"/>
    <w:rsid w:val="00F21732"/>
    <w:rsid w:val="00F22DA7"/>
    <w:rsid w:val="00F24A24"/>
    <w:rsid w:val="00F37FC6"/>
    <w:rsid w:val="00F76BEE"/>
    <w:rsid w:val="00F9361E"/>
    <w:rsid w:val="00FA717B"/>
    <w:rsid w:val="00FB0CF7"/>
    <w:rsid w:val="00FC36B2"/>
    <w:rsid w:val="00FE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2E2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line="260" w:lineRule="exact"/>
      <w:outlineLvl w:val="3"/>
    </w:pPr>
    <w:rPr>
      <w:rFonts w:ascii="Lucida Sans Unicode" w:hAnsi="Lucida Sans Unicode" w:cs="Lucida Sans Unicode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autoSpaceDE w:val="0"/>
      <w:autoSpaceDN w:val="0"/>
      <w:adjustRightInd w:val="0"/>
      <w:ind w:firstLine="708"/>
    </w:pPr>
    <w:rPr>
      <w:rFonts w:ascii="Lucida Sans Unicode" w:hAnsi="Lucida Sans Unicode" w:cs="Lucida Sans Unicode"/>
      <w:sz w:val="20"/>
      <w:szCs w:val="20"/>
    </w:rPr>
  </w:style>
  <w:style w:type="paragraph" w:styleId="BodyText">
    <w:name w:val="Body Text"/>
    <w:basedOn w:val="Normal"/>
    <w:semiHidden/>
    <w:pPr>
      <w:spacing w:line="360" w:lineRule="auto"/>
      <w:jc w:val="both"/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BodyTextIndent2">
    <w:name w:val="Body Text Indent 2"/>
    <w:basedOn w:val="Normal"/>
    <w:semiHidden/>
    <w:pPr>
      <w:ind w:firstLine="708"/>
      <w:jc w:val="both"/>
    </w:pPr>
    <w:rPr>
      <w:rFonts w:ascii="Lucida Sans Unicode" w:hAnsi="Lucida Sans Unicode" w:cs="Lucida Sans Unicode"/>
      <w:sz w:val="20"/>
    </w:rPr>
  </w:style>
  <w:style w:type="paragraph" w:styleId="BodyTextIndent3">
    <w:name w:val="Body Text Indent 3"/>
    <w:basedOn w:val="Normal"/>
    <w:semiHidden/>
    <w:pPr>
      <w:ind w:firstLine="709"/>
    </w:pPr>
    <w:rPr>
      <w:rFonts w:ascii="Lucida Sans Unicode" w:hAnsi="Lucida Sans Unicode" w:cs="Lucida Sans Unicode"/>
      <w:sz w:val="20"/>
      <w:szCs w:val="20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eading3Char">
    <w:name w:val="Heading 3 Char"/>
    <w:link w:val="Heading3"/>
    <w:uiPriority w:val="9"/>
    <w:semiHidden/>
    <w:rsid w:val="00C92E27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0E659F"/>
    <w:pPr>
      <w:ind w:left="708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2E2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line="260" w:lineRule="exact"/>
      <w:outlineLvl w:val="3"/>
    </w:pPr>
    <w:rPr>
      <w:rFonts w:ascii="Lucida Sans Unicode" w:hAnsi="Lucida Sans Unicode" w:cs="Lucida Sans Unicode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autoSpaceDE w:val="0"/>
      <w:autoSpaceDN w:val="0"/>
      <w:adjustRightInd w:val="0"/>
      <w:ind w:firstLine="708"/>
    </w:pPr>
    <w:rPr>
      <w:rFonts w:ascii="Lucida Sans Unicode" w:hAnsi="Lucida Sans Unicode" w:cs="Lucida Sans Unicode"/>
      <w:sz w:val="20"/>
      <w:szCs w:val="20"/>
    </w:rPr>
  </w:style>
  <w:style w:type="paragraph" w:styleId="BodyText">
    <w:name w:val="Body Text"/>
    <w:basedOn w:val="Normal"/>
    <w:semiHidden/>
    <w:pPr>
      <w:spacing w:line="360" w:lineRule="auto"/>
      <w:jc w:val="both"/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BodyTextIndent2">
    <w:name w:val="Body Text Indent 2"/>
    <w:basedOn w:val="Normal"/>
    <w:semiHidden/>
    <w:pPr>
      <w:ind w:firstLine="708"/>
      <w:jc w:val="both"/>
    </w:pPr>
    <w:rPr>
      <w:rFonts w:ascii="Lucida Sans Unicode" w:hAnsi="Lucida Sans Unicode" w:cs="Lucida Sans Unicode"/>
      <w:sz w:val="20"/>
    </w:rPr>
  </w:style>
  <w:style w:type="paragraph" w:styleId="BodyTextIndent3">
    <w:name w:val="Body Text Indent 3"/>
    <w:basedOn w:val="Normal"/>
    <w:semiHidden/>
    <w:pPr>
      <w:ind w:firstLine="709"/>
    </w:pPr>
    <w:rPr>
      <w:rFonts w:ascii="Lucida Sans Unicode" w:hAnsi="Lucida Sans Unicode" w:cs="Lucida Sans Unicode"/>
      <w:sz w:val="20"/>
      <w:szCs w:val="20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eading3Char">
    <w:name w:val="Heading 3 Char"/>
    <w:link w:val="Heading3"/>
    <w:uiPriority w:val="9"/>
    <w:semiHidden/>
    <w:rsid w:val="00C92E27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0E659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notes" Target="footnotes.xml"/><Relationship Id="rId12" Type="http://schemas.openxmlformats.org/officeDocument/2006/relationships/endnotes" Target="endnotes.xm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microsoft.com/office/2007/relationships/stylesWithEffects" Target="stylesWithEffects.xml"/><Relationship Id="rId9" Type="http://schemas.openxmlformats.org/officeDocument/2006/relationships/settings" Target="settings.xml"/><Relationship Id="rId10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oleObject" Target="embeddings/oleObject1.bin"/><Relationship Id="rId3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401FD8A9AB3E41881ECC8E8690AC66" ma:contentTypeVersion="1" ma:contentTypeDescription="Vytvoří nový dokument" ma:contentTypeScope="" ma:versionID="3df84f60ee118a29ae0061cc744faccb">
  <xsd:schema xmlns:xsd="http://www.w3.org/2001/XMLSchema" xmlns:xs="http://www.w3.org/2001/XMLSchema" xmlns:p="http://schemas.microsoft.com/office/2006/metadata/properties" xmlns:ns2="0b8a6dad-d97f-4916-bf72-d4d25e1bc3bd" targetNamespace="http://schemas.microsoft.com/office/2006/metadata/properties" ma:root="true" ma:fieldsID="05a47f4ae0d1a864c8e7592b5ac4467d" ns2:_="">
    <xsd:import namespace="0b8a6dad-d97f-4916-bf72-d4d25e1bc3b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a6dad-d97f-4916-bf72-d4d25e1bc3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440B6-6420-4FB2-A5E8-538AE8C7E3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8a6dad-d97f-4916-bf72-d4d25e1bc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53DBEC-65E6-4382-98D0-8AD337DEBB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613B10-C017-4BDE-8B22-1D277B1C9EA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1222E3C-D4F8-4429-A325-2A05B9457D6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5D469D8-8A37-064B-90D6-13EDD64D7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1144</Characters>
  <Application>Microsoft Macintosh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Praze dne 11</vt:lpstr>
    </vt:vector>
  </TitlesOfParts>
  <Company>Univerzita Karlova v Praze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dne 11</dc:title>
  <dc:subject/>
  <dc:creator>Lucie Vavrikova</dc:creator>
  <cp:keywords/>
  <cp:lastModifiedBy>Mirjam</cp:lastModifiedBy>
  <cp:revision>2</cp:revision>
  <cp:lastPrinted>2015-01-26T16:16:00Z</cp:lastPrinted>
  <dcterms:created xsi:type="dcterms:W3CDTF">2015-02-03T13:23:00Z</dcterms:created>
  <dcterms:modified xsi:type="dcterms:W3CDTF">2015-02-03T13:23:00Z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  <property fmtid="{D5CDD505-2E9C-101B-9397-08002B2CF9AE}" pid="3" name="ContentTypeId">
    <vt:lpwstr>0x010100AE401FD8A9AB3E41881ECC8E8690AC66</vt:lpwstr>
  </property>
</Properties>
</file>