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88" w:rsidRPr="00DD625F" w:rsidRDefault="004E4AFC" w:rsidP="00FC36B2">
      <w:pPr>
        <w:jc w:val="both"/>
        <w:rPr>
          <w:sz w:val="23"/>
          <w:szCs w:val="23"/>
        </w:rPr>
      </w:pPr>
      <w:bookmarkStart w:id="0" w:name="_GoBack"/>
      <w:bookmarkEnd w:id="0"/>
      <w:r w:rsidRPr="00DD625F">
        <w:rPr>
          <w:sz w:val="23"/>
          <w:szCs w:val="23"/>
        </w:rPr>
        <w:t xml:space="preserve">AS </w:t>
      </w:r>
      <w:r w:rsidR="00C77688" w:rsidRPr="00DD625F">
        <w:rPr>
          <w:sz w:val="23"/>
          <w:szCs w:val="23"/>
        </w:rPr>
        <w:t>FF UK</w:t>
      </w:r>
    </w:p>
    <w:p w:rsidR="00C77688" w:rsidRPr="00DD625F" w:rsidRDefault="00C77688" w:rsidP="00FC36B2">
      <w:pPr>
        <w:jc w:val="both"/>
        <w:rPr>
          <w:sz w:val="23"/>
          <w:szCs w:val="23"/>
        </w:rPr>
      </w:pPr>
      <w:r w:rsidRPr="00DD625F">
        <w:rPr>
          <w:sz w:val="23"/>
          <w:szCs w:val="23"/>
          <w:u w:val="single"/>
        </w:rPr>
        <w:t>zde</w:t>
      </w:r>
    </w:p>
    <w:p w:rsidR="00E860F9" w:rsidRPr="00DD625F" w:rsidRDefault="00E860F9" w:rsidP="00AE0CA7">
      <w:pPr>
        <w:jc w:val="both"/>
        <w:rPr>
          <w:sz w:val="23"/>
          <w:szCs w:val="23"/>
        </w:rPr>
      </w:pPr>
    </w:p>
    <w:p w:rsidR="00FA717B" w:rsidRPr="00DD625F" w:rsidRDefault="00FA717B" w:rsidP="00AE0CA7">
      <w:pPr>
        <w:jc w:val="both"/>
        <w:rPr>
          <w:i/>
          <w:sz w:val="23"/>
          <w:szCs w:val="23"/>
        </w:rPr>
      </w:pPr>
      <w:proofErr w:type="gramStart"/>
      <w:r w:rsidRPr="00DD625F">
        <w:rPr>
          <w:i/>
          <w:sz w:val="23"/>
          <w:szCs w:val="23"/>
        </w:rPr>
        <w:t>Č.j.</w:t>
      </w:r>
      <w:proofErr w:type="gramEnd"/>
      <w:r w:rsidRPr="00DD625F">
        <w:rPr>
          <w:i/>
          <w:sz w:val="23"/>
          <w:szCs w:val="23"/>
        </w:rPr>
        <w:t xml:space="preserve"> 2014UKFF0</w:t>
      </w:r>
      <w:r w:rsidR="00C77688" w:rsidRPr="00DD625F">
        <w:rPr>
          <w:i/>
          <w:sz w:val="23"/>
          <w:szCs w:val="23"/>
        </w:rPr>
        <w:t xml:space="preserve"> _ _ _ _</w:t>
      </w:r>
    </w:p>
    <w:p w:rsidR="00D90F25" w:rsidRPr="00DD625F" w:rsidRDefault="00D90F25" w:rsidP="00AE0CA7">
      <w:pPr>
        <w:jc w:val="both"/>
        <w:rPr>
          <w:i/>
          <w:sz w:val="23"/>
          <w:szCs w:val="23"/>
        </w:rPr>
      </w:pPr>
    </w:p>
    <w:p w:rsidR="00E860F9" w:rsidRPr="00DD625F" w:rsidRDefault="00E860F9" w:rsidP="00AE0CA7">
      <w:pPr>
        <w:jc w:val="both"/>
        <w:rPr>
          <w:b/>
          <w:sz w:val="23"/>
          <w:szCs w:val="23"/>
        </w:rPr>
      </w:pPr>
      <w:r w:rsidRPr="00DD625F">
        <w:rPr>
          <w:b/>
          <w:sz w:val="23"/>
          <w:szCs w:val="23"/>
          <w:u w:val="single"/>
        </w:rPr>
        <w:t>Věc</w:t>
      </w:r>
      <w:r w:rsidRPr="00DD625F">
        <w:rPr>
          <w:b/>
          <w:sz w:val="23"/>
          <w:szCs w:val="23"/>
        </w:rPr>
        <w:t xml:space="preserve">: </w:t>
      </w:r>
      <w:r w:rsidR="00C77688" w:rsidRPr="00DD625F">
        <w:rPr>
          <w:b/>
          <w:sz w:val="23"/>
          <w:szCs w:val="23"/>
        </w:rPr>
        <w:t xml:space="preserve">Projednání záměru </w:t>
      </w:r>
      <w:r w:rsidR="009433DA" w:rsidRPr="00DD625F">
        <w:rPr>
          <w:b/>
          <w:sz w:val="23"/>
          <w:szCs w:val="23"/>
        </w:rPr>
        <w:t>mimořádného převodu mezi fondy</w:t>
      </w:r>
    </w:p>
    <w:p w:rsidR="00FC36B2" w:rsidRPr="00DD625F" w:rsidRDefault="00FC36B2" w:rsidP="00AE0CA7">
      <w:pPr>
        <w:jc w:val="both"/>
        <w:rPr>
          <w:b/>
          <w:sz w:val="23"/>
          <w:szCs w:val="23"/>
        </w:rPr>
      </w:pPr>
    </w:p>
    <w:p w:rsidR="00E860F9" w:rsidRPr="00DD625F" w:rsidRDefault="00E860F9" w:rsidP="00AE0CA7">
      <w:pPr>
        <w:jc w:val="right"/>
        <w:rPr>
          <w:sz w:val="23"/>
          <w:szCs w:val="23"/>
        </w:rPr>
      </w:pPr>
      <w:r w:rsidRPr="00DD625F">
        <w:rPr>
          <w:sz w:val="23"/>
          <w:szCs w:val="23"/>
        </w:rPr>
        <w:t xml:space="preserve">Praha, </w:t>
      </w:r>
      <w:r w:rsidR="004E4AFC" w:rsidRPr="00DD625F">
        <w:rPr>
          <w:sz w:val="23"/>
          <w:szCs w:val="23"/>
        </w:rPr>
        <w:t>9</w:t>
      </w:r>
      <w:r w:rsidRPr="00DD625F">
        <w:rPr>
          <w:sz w:val="23"/>
          <w:szCs w:val="23"/>
        </w:rPr>
        <w:t xml:space="preserve">. </w:t>
      </w:r>
      <w:r w:rsidR="004E4AFC" w:rsidRPr="00DD625F">
        <w:rPr>
          <w:sz w:val="23"/>
          <w:szCs w:val="23"/>
        </w:rPr>
        <w:t>9</w:t>
      </w:r>
      <w:r w:rsidRPr="00DD625F">
        <w:rPr>
          <w:sz w:val="23"/>
          <w:szCs w:val="23"/>
        </w:rPr>
        <w:t>. 2014</w:t>
      </w:r>
    </w:p>
    <w:p w:rsidR="00FB0CF7" w:rsidRPr="00DD625F" w:rsidRDefault="00C77688" w:rsidP="00C77688">
      <w:pPr>
        <w:jc w:val="both"/>
        <w:rPr>
          <w:sz w:val="23"/>
          <w:szCs w:val="23"/>
        </w:rPr>
      </w:pPr>
      <w:r w:rsidRPr="00DD625F">
        <w:rPr>
          <w:sz w:val="23"/>
          <w:szCs w:val="23"/>
        </w:rPr>
        <w:t>Vážený pane předsedo,</w:t>
      </w:r>
    </w:p>
    <w:p w:rsidR="00C77688" w:rsidRPr="00DD625F" w:rsidRDefault="00C77688" w:rsidP="00C77688">
      <w:pPr>
        <w:jc w:val="both"/>
        <w:rPr>
          <w:sz w:val="23"/>
          <w:szCs w:val="23"/>
        </w:rPr>
      </w:pPr>
      <w:r w:rsidRPr="00DD625F">
        <w:rPr>
          <w:sz w:val="23"/>
          <w:szCs w:val="23"/>
        </w:rPr>
        <w:t>Vážen</w:t>
      </w:r>
      <w:r w:rsidR="009433DA" w:rsidRPr="00DD625F">
        <w:rPr>
          <w:sz w:val="23"/>
          <w:szCs w:val="23"/>
        </w:rPr>
        <w:t xml:space="preserve">é </w:t>
      </w:r>
      <w:r w:rsidR="004E4AFC" w:rsidRPr="00DD625F">
        <w:rPr>
          <w:sz w:val="23"/>
          <w:szCs w:val="23"/>
        </w:rPr>
        <w:t xml:space="preserve">senátorky </w:t>
      </w:r>
      <w:r w:rsidR="009433DA" w:rsidRPr="00DD625F">
        <w:rPr>
          <w:sz w:val="23"/>
          <w:szCs w:val="23"/>
        </w:rPr>
        <w:t>a vážení</w:t>
      </w:r>
      <w:r w:rsidRPr="00DD625F">
        <w:rPr>
          <w:sz w:val="23"/>
          <w:szCs w:val="23"/>
        </w:rPr>
        <w:t xml:space="preserve"> </w:t>
      </w:r>
      <w:r w:rsidR="004E4AFC" w:rsidRPr="00DD625F">
        <w:rPr>
          <w:sz w:val="23"/>
          <w:szCs w:val="23"/>
        </w:rPr>
        <w:t>senátoři</w:t>
      </w:r>
      <w:r w:rsidRPr="00DD625F">
        <w:rPr>
          <w:sz w:val="23"/>
          <w:szCs w:val="23"/>
        </w:rPr>
        <w:t>,</w:t>
      </w:r>
    </w:p>
    <w:p w:rsidR="00C77688" w:rsidRPr="00DD625F" w:rsidRDefault="00C77688" w:rsidP="00C77688">
      <w:pPr>
        <w:jc w:val="both"/>
        <w:rPr>
          <w:sz w:val="23"/>
          <w:szCs w:val="23"/>
        </w:rPr>
      </w:pPr>
    </w:p>
    <w:p w:rsidR="00C77688" w:rsidRPr="00DD625F" w:rsidRDefault="00C77688" w:rsidP="00C77688">
      <w:pPr>
        <w:jc w:val="both"/>
        <w:rPr>
          <w:sz w:val="23"/>
          <w:szCs w:val="23"/>
        </w:rPr>
      </w:pPr>
      <w:r w:rsidRPr="00DD625F">
        <w:rPr>
          <w:sz w:val="23"/>
          <w:szCs w:val="23"/>
        </w:rPr>
        <w:tab/>
        <w:t xml:space="preserve">žádám o </w:t>
      </w:r>
      <w:r w:rsidR="00C11EF8" w:rsidRPr="00DD625F">
        <w:rPr>
          <w:sz w:val="23"/>
          <w:szCs w:val="23"/>
        </w:rPr>
        <w:t xml:space="preserve">vyjádření AS FF UK k </w:t>
      </w:r>
      <w:r w:rsidRPr="00DD625F">
        <w:rPr>
          <w:sz w:val="23"/>
          <w:szCs w:val="23"/>
        </w:rPr>
        <w:t xml:space="preserve">záměru </w:t>
      </w:r>
      <w:r w:rsidR="000F1E51" w:rsidRPr="00DD625F">
        <w:rPr>
          <w:sz w:val="23"/>
          <w:szCs w:val="23"/>
        </w:rPr>
        <w:t xml:space="preserve">vedení fakulty </w:t>
      </w:r>
      <w:r w:rsidRPr="00DD625F">
        <w:rPr>
          <w:sz w:val="23"/>
          <w:szCs w:val="23"/>
        </w:rPr>
        <w:t>na převedení 6,9 mil. Kč z rezervního fondu do fondu provozní prostředků v mimořádném termínu na podzim 2014.</w:t>
      </w:r>
    </w:p>
    <w:p w:rsidR="00C77688" w:rsidRPr="00DD625F" w:rsidRDefault="00C77688" w:rsidP="00C77688">
      <w:pPr>
        <w:jc w:val="both"/>
        <w:rPr>
          <w:sz w:val="23"/>
          <w:szCs w:val="23"/>
        </w:rPr>
      </w:pPr>
    </w:p>
    <w:p w:rsidR="00C77688" w:rsidRPr="00DD625F" w:rsidRDefault="00C77688" w:rsidP="00C77688">
      <w:pPr>
        <w:jc w:val="both"/>
        <w:rPr>
          <w:sz w:val="23"/>
          <w:szCs w:val="23"/>
        </w:rPr>
      </w:pPr>
      <w:r w:rsidRPr="00DD625F">
        <w:rPr>
          <w:sz w:val="23"/>
          <w:szCs w:val="23"/>
        </w:rPr>
        <w:tab/>
        <w:t>Mimořádný převod z rezervního fondu do fondu provozních prostředků umož</w:t>
      </w:r>
      <w:r w:rsidR="000F1E51" w:rsidRPr="00DD625F">
        <w:rPr>
          <w:sz w:val="23"/>
          <w:szCs w:val="23"/>
        </w:rPr>
        <w:t>ňuje</w:t>
      </w:r>
      <w:r w:rsidRPr="00DD625F">
        <w:rPr>
          <w:sz w:val="23"/>
          <w:szCs w:val="23"/>
        </w:rPr>
        <w:t xml:space="preserve"> ustanovení čl. 16c odst. 1 písm. c) Pravidel hospodaření Univerzity Karlovy v Praze. V souladu s čl. 12b odst. 3 téhož předpisu je možno mimořádný převod během roku uskutečnit v odůvodněných případech a to po předchozím vyjádření AS FF UK a následn</w:t>
      </w:r>
      <w:r w:rsidR="000F1E51" w:rsidRPr="00DD625F">
        <w:rPr>
          <w:sz w:val="23"/>
          <w:szCs w:val="23"/>
        </w:rPr>
        <w:t>ém</w:t>
      </w:r>
      <w:r w:rsidRPr="00DD625F">
        <w:rPr>
          <w:sz w:val="23"/>
          <w:szCs w:val="23"/>
        </w:rPr>
        <w:t xml:space="preserve"> souhlas</w:t>
      </w:r>
      <w:r w:rsidR="000F1E51" w:rsidRPr="00DD625F">
        <w:rPr>
          <w:sz w:val="23"/>
          <w:szCs w:val="23"/>
        </w:rPr>
        <w:t>u</w:t>
      </w:r>
      <w:r w:rsidRPr="00DD625F">
        <w:rPr>
          <w:sz w:val="23"/>
          <w:szCs w:val="23"/>
        </w:rPr>
        <w:t xml:space="preserve"> rektora.</w:t>
      </w:r>
    </w:p>
    <w:p w:rsidR="00C77688" w:rsidRPr="00DD625F" w:rsidRDefault="00C77688" w:rsidP="00C77688">
      <w:pPr>
        <w:jc w:val="both"/>
        <w:rPr>
          <w:sz w:val="23"/>
          <w:szCs w:val="23"/>
        </w:rPr>
      </w:pPr>
    </w:p>
    <w:p w:rsidR="00FB0CF7" w:rsidRPr="00DD625F" w:rsidRDefault="00C77688" w:rsidP="00F24A24">
      <w:pPr>
        <w:jc w:val="both"/>
        <w:rPr>
          <w:sz w:val="23"/>
          <w:szCs w:val="23"/>
        </w:rPr>
      </w:pPr>
      <w:r w:rsidRPr="00DD625F">
        <w:rPr>
          <w:sz w:val="23"/>
          <w:szCs w:val="23"/>
        </w:rPr>
        <w:tab/>
        <w:t xml:space="preserve">Důvodem </w:t>
      </w:r>
      <w:r w:rsidR="009433DA" w:rsidRPr="00DD625F">
        <w:rPr>
          <w:sz w:val="23"/>
          <w:szCs w:val="23"/>
        </w:rPr>
        <w:t>návrhu na</w:t>
      </w:r>
      <w:r w:rsidRPr="00DD625F">
        <w:rPr>
          <w:sz w:val="23"/>
          <w:szCs w:val="23"/>
        </w:rPr>
        <w:t xml:space="preserve"> mimořádný převod je výpadek tzv. Podpory malých oborů, která byla fakultě poskytována na základě kooperace s Ministerstvem vnitra ČR v období 2009-2013. Bývalý děkan vedl již od </w:t>
      </w:r>
      <w:r w:rsidR="00F24A24" w:rsidRPr="00DD625F">
        <w:rPr>
          <w:sz w:val="23"/>
          <w:szCs w:val="23"/>
        </w:rPr>
        <w:t xml:space="preserve">roku </w:t>
      </w:r>
      <w:r w:rsidRPr="00DD625F">
        <w:rPr>
          <w:sz w:val="23"/>
          <w:szCs w:val="23"/>
        </w:rPr>
        <w:t xml:space="preserve">2013 jednání s ministerstvem o prolongaci podpory. </w:t>
      </w:r>
      <w:r w:rsidR="00F24A24" w:rsidRPr="00DD625F">
        <w:rPr>
          <w:sz w:val="23"/>
          <w:szCs w:val="23"/>
        </w:rPr>
        <w:t xml:space="preserve">Jelikož se, mj. vlivem turbulentního politického vývoje v ČR, kdy bylo postupně třeba jednak se třemi politickými reprezentacemi, nepodařilo podporu </w:t>
      </w:r>
      <w:r w:rsidR="004465C1" w:rsidRPr="00DD625F">
        <w:rPr>
          <w:sz w:val="23"/>
          <w:szCs w:val="23"/>
        </w:rPr>
        <w:t>získat</w:t>
      </w:r>
      <w:r w:rsidR="009433DA" w:rsidRPr="00DD625F">
        <w:rPr>
          <w:sz w:val="23"/>
          <w:szCs w:val="23"/>
        </w:rPr>
        <w:t>, je třeba nyní zajistit dodatečné prostředky z vnitřních rezerv fakulty</w:t>
      </w:r>
      <w:r w:rsidR="00F24A24" w:rsidRPr="00DD625F">
        <w:rPr>
          <w:sz w:val="23"/>
          <w:szCs w:val="23"/>
        </w:rPr>
        <w:t xml:space="preserve">. </w:t>
      </w:r>
    </w:p>
    <w:p w:rsidR="00F24A24" w:rsidRPr="00DD625F" w:rsidRDefault="00F24A24" w:rsidP="00F24A24">
      <w:pPr>
        <w:jc w:val="both"/>
        <w:rPr>
          <w:sz w:val="23"/>
          <w:szCs w:val="23"/>
        </w:rPr>
      </w:pPr>
    </w:p>
    <w:p w:rsidR="00F24A24" w:rsidRPr="00DD625F" w:rsidRDefault="00F24A24" w:rsidP="00F24A24">
      <w:pPr>
        <w:jc w:val="both"/>
        <w:rPr>
          <w:sz w:val="23"/>
          <w:szCs w:val="23"/>
        </w:rPr>
      </w:pPr>
      <w:r w:rsidRPr="00DD625F">
        <w:rPr>
          <w:sz w:val="23"/>
          <w:szCs w:val="23"/>
        </w:rPr>
        <w:tab/>
        <w:t xml:space="preserve">Od zimy 2014 jsem se v kooperaci s vedením UK snažila zajistit náhradní výnosy na pokrytí </w:t>
      </w:r>
      <w:r w:rsidR="009433DA" w:rsidRPr="00DD625F">
        <w:rPr>
          <w:sz w:val="23"/>
          <w:szCs w:val="23"/>
        </w:rPr>
        <w:t xml:space="preserve">uvedeného </w:t>
      </w:r>
      <w:r w:rsidRPr="00DD625F">
        <w:rPr>
          <w:sz w:val="23"/>
          <w:szCs w:val="23"/>
        </w:rPr>
        <w:t xml:space="preserve">výpadku. </w:t>
      </w:r>
      <w:r w:rsidR="001011A9" w:rsidRPr="00DD625F">
        <w:rPr>
          <w:sz w:val="23"/>
          <w:szCs w:val="23"/>
        </w:rPr>
        <w:t>Na období od 1. 8. 2014 do 31. 12. 2014 se sice podařilo zajistit příspěvek MŠMT z Fondu vzdělávací politiky na úhradu některých skupin nákladů, náklady na mzdy kmenových pracovníků bohužel z tohoto příspěvku pokryty být nemohou</w:t>
      </w:r>
      <w:r w:rsidRPr="00DD625F">
        <w:rPr>
          <w:sz w:val="23"/>
          <w:szCs w:val="23"/>
        </w:rPr>
        <w:t xml:space="preserve">, </w:t>
      </w:r>
      <w:r w:rsidR="001011A9" w:rsidRPr="00DD625F">
        <w:rPr>
          <w:sz w:val="23"/>
          <w:szCs w:val="23"/>
        </w:rPr>
        <w:t xml:space="preserve">proto </w:t>
      </w:r>
      <w:r w:rsidRPr="00DD625F">
        <w:rPr>
          <w:sz w:val="23"/>
          <w:szCs w:val="23"/>
        </w:rPr>
        <w:t xml:space="preserve">je třeba připravit se </w:t>
      </w:r>
      <w:r w:rsidR="009433DA" w:rsidRPr="00DD625F">
        <w:rPr>
          <w:sz w:val="23"/>
          <w:szCs w:val="23"/>
        </w:rPr>
        <w:t xml:space="preserve">navrhovaným </w:t>
      </w:r>
      <w:r w:rsidRPr="00DD625F">
        <w:rPr>
          <w:sz w:val="23"/>
          <w:szCs w:val="23"/>
        </w:rPr>
        <w:t>mimořádným převodem na eventualitu, že výpadek provozního financování výše uvedené aktivity budeme muset dokrýt</w:t>
      </w:r>
      <w:r w:rsidR="009433DA" w:rsidRPr="00DD625F">
        <w:rPr>
          <w:sz w:val="23"/>
          <w:szCs w:val="23"/>
        </w:rPr>
        <w:t xml:space="preserve">, </w:t>
      </w:r>
      <w:r w:rsidR="004465C1" w:rsidRPr="00DD625F">
        <w:rPr>
          <w:sz w:val="23"/>
          <w:szCs w:val="23"/>
        </w:rPr>
        <w:t xml:space="preserve">a to </w:t>
      </w:r>
      <w:r w:rsidRPr="00DD625F">
        <w:rPr>
          <w:sz w:val="23"/>
          <w:szCs w:val="23"/>
        </w:rPr>
        <w:t xml:space="preserve">právě z tohoto fondu. </w:t>
      </w:r>
      <w:r w:rsidR="004465C1" w:rsidRPr="00DD625F">
        <w:rPr>
          <w:sz w:val="23"/>
          <w:szCs w:val="23"/>
        </w:rPr>
        <w:t>Půjde o opatření jednorázové.</w:t>
      </w:r>
      <w:r w:rsidRPr="00DD625F">
        <w:rPr>
          <w:sz w:val="23"/>
          <w:szCs w:val="23"/>
        </w:rPr>
        <w:t xml:space="preserve"> </w:t>
      </w:r>
      <w:r w:rsidR="004465C1" w:rsidRPr="00DD625F">
        <w:rPr>
          <w:sz w:val="23"/>
          <w:szCs w:val="23"/>
        </w:rPr>
        <w:t>S</w:t>
      </w:r>
      <w:r w:rsidRPr="00DD625F">
        <w:rPr>
          <w:sz w:val="23"/>
          <w:szCs w:val="23"/>
        </w:rPr>
        <w:t xml:space="preserve">nížení disponibilních zdrojů </w:t>
      </w:r>
      <w:r w:rsidR="009433DA" w:rsidRPr="00DD625F">
        <w:rPr>
          <w:sz w:val="23"/>
          <w:szCs w:val="23"/>
        </w:rPr>
        <w:t xml:space="preserve">bude </w:t>
      </w:r>
      <w:r w:rsidRPr="00DD625F">
        <w:rPr>
          <w:sz w:val="23"/>
          <w:szCs w:val="23"/>
        </w:rPr>
        <w:t>zohledněno při přípravě rozpočtu na rok 2015, aby již nebylo třeba dalšího čerpání rezerv.</w:t>
      </w:r>
    </w:p>
    <w:p w:rsidR="00C11EF8" w:rsidRPr="00DD625F" w:rsidRDefault="00C11EF8" w:rsidP="00F24A24">
      <w:pPr>
        <w:jc w:val="both"/>
        <w:rPr>
          <w:sz w:val="23"/>
          <w:szCs w:val="23"/>
        </w:rPr>
      </w:pPr>
    </w:p>
    <w:p w:rsidR="00F24A24" w:rsidRPr="00DD625F" w:rsidRDefault="00C11EF8" w:rsidP="00F24A24">
      <w:pPr>
        <w:jc w:val="both"/>
        <w:rPr>
          <w:sz w:val="23"/>
          <w:szCs w:val="23"/>
        </w:rPr>
      </w:pPr>
      <w:r w:rsidRPr="00DD625F">
        <w:rPr>
          <w:sz w:val="23"/>
          <w:szCs w:val="23"/>
        </w:rPr>
        <w:tab/>
        <w:t xml:space="preserve">Tento návrh byl dne 9. 9. 2014 standardně projednán Hospodářskou komisí FF UK. </w:t>
      </w:r>
      <w:r w:rsidR="00F24A24" w:rsidRPr="00DD625F">
        <w:rPr>
          <w:sz w:val="23"/>
          <w:szCs w:val="23"/>
        </w:rPr>
        <w:t>Prosím o projednání tohoto záměru</w:t>
      </w:r>
      <w:r w:rsidRPr="00DD625F">
        <w:rPr>
          <w:sz w:val="23"/>
          <w:szCs w:val="23"/>
        </w:rPr>
        <w:t xml:space="preserve"> </w:t>
      </w:r>
      <w:r w:rsidR="00F24A24" w:rsidRPr="00DD625F">
        <w:rPr>
          <w:sz w:val="23"/>
          <w:szCs w:val="23"/>
        </w:rPr>
        <w:t>na jednání AS FF UK dne 18. 9. 2014.</w:t>
      </w:r>
    </w:p>
    <w:p w:rsidR="00F24A24" w:rsidRPr="00DD625F" w:rsidRDefault="00F24A24" w:rsidP="00F24A24">
      <w:pPr>
        <w:jc w:val="both"/>
        <w:rPr>
          <w:sz w:val="23"/>
          <w:szCs w:val="23"/>
        </w:rPr>
      </w:pPr>
    </w:p>
    <w:p w:rsidR="00FC36B2" w:rsidRPr="00DD625F" w:rsidRDefault="00F24A24" w:rsidP="00F24A24">
      <w:pPr>
        <w:jc w:val="both"/>
        <w:rPr>
          <w:sz w:val="23"/>
          <w:szCs w:val="23"/>
        </w:rPr>
      </w:pPr>
      <w:r w:rsidRPr="00DD625F">
        <w:rPr>
          <w:sz w:val="23"/>
          <w:szCs w:val="23"/>
        </w:rPr>
        <w:tab/>
        <w:t>Se srdečným pozdravem,</w:t>
      </w:r>
    </w:p>
    <w:p w:rsidR="00FC36B2" w:rsidRPr="00DD625F" w:rsidRDefault="00FC36B2" w:rsidP="0082295D">
      <w:pPr>
        <w:ind w:firstLine="708"/>
        <w:jc w:val="both"/>
        <w:rPr>
          <w:sz w:val="23"/>
          <w:szCs w:val="23"/>
        </w:rPr>
      </w:pPr>
    </w:p>
    <w:p w:rsidR="00FC36B2" w:rsidRPr="00DD625F" w:rsidRDefault="00FC36B2" w:rsidP="0082295D">
      <w:pPr>
        <w:ind w:firstLine="708"/>
        <w:jc w:val="both"/>
        <w:rPr>
          <w:sz w:val="23"/>
          <w:szCs w:val="23"/>
        </w:rPr>
      </w:pPr>
    </w:p>
    <w:p w:rsidR="0023561D" w:rsidRPr="00DD625F" w:rsidRDefault="00FC36B2" w:rsidP="00906AA1">
      <w:pPr>
        <w:ind w:left="2832" w:firstLine="708"/>
        <w:jc w:val="center"/>
        <w:rPr>
          <w:sz w:val="23"/>
          <w:szCs w:val="23"/>
        </w:rPr>
      </w:pPr>
      <w:r w:rsidRPr="00DD625F">
        <w:rPr>
          <w:sz w:val="23"/>
          <w:szCs w:val="23"/>
        </w:rPr>
        <w:t>Doc. Mirjam Friedová, Ph.D.</w:t>
      </w:r>
    </w:p>
    <w:p w:rsidR="00FC36B2" w:rsidRPr="00DD625F" w:rsidRDefault="00FC36B2" w:rsidP="00906AA1">
      <w:pPr>
        <w:ind w:left="2832" w:firstLine="708"/>
        <w:jc w:val="center"/>
        <w:rPr>
          <w:sz w:val="23"/>
          <w:szCs w:val="23"/>
        </w:rPr>
      </w:pPr>
      <w:r w:rsidRPr="00DD625F">
        <w:rPr>
          <w:sz w:val="23"/>
          <w:szCs w:val="23"/>
        </w:rPr>
        <w:t>děkanka fakulty</w:t>
      </w:r>
    </w:p>
    <w:sectPr w:rsidR="00FC36B2" w:rsidRPr="00DD625F">
      <w:headerReference w:type="default" r:id="rId12"/>
      <w:footerReference w:type="default" r:id="rId13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AB" w:rsidRDefault="009734AB">
      <w:r>
        <w:separator/>
      </w:r>
    </w:p>
  </w:endnote>
  <w:endnote w:type="continuationSeparator" w:id="0">
    <w:p w:rsidR="009734AB" w:rsidRDefault="0097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A148C7">
      <w:tc>
        <w:tcPr>
          <w:tcW w:w="1628" w:type="pct"/>
        </w:tcPr>
        <w:p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</w:p>
        <w:p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IČ: </w:t>
          </w:r>
          <w:proofErr w:type="gramStart"/>
          <w:r>
            <w:rPr>
              <w:rFonts w:ascii="Cambria" w:hAnsi="Cambria"/>
              <w:sz w:val="16"/>
              <w:szCs w:val="16"/>
            </w:rPr>
            <w:t>00216208         DIČ</w:t>
          </w:r>
          <w:proofErr w:type="gramEnd"/>
          <w:r>
            <w:rPr>
              <w:rFonts w:ascii="Cambria" w:hAnsi="Cambria"/>
              <w:sz w:val="16"/>
              <w:szCs w:val="16"/>
            </w:rPr>
            <w:t>: CZ00216208</w:t>
          </w:r>
        </w:p>
      </w:tc>
      <w:tc>
        <w:tcPr>
          <w:tcW w:w="1750" w:type="pct"/>
        </w:tcPr>
        <w:p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:rsidR="00A148C7" w:rsidRDefault="00A148C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AB" w:rsidRDefault="009734AB">
      <w:r>
        <w:separator/>
      </w:r>
    </w:p>
  </w:footnote>
  <w:footnote w:type="continuationSeparator" w:id="0">
    <w:p w:rsidR="009734AB" w:rsidRDefault="0097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C7" w:rsidRDefault="00F71D09">
    <w:pPr>
      <w:pStyle w:val="Zhlav"/>
    </w:pPr>
    <w:r>
      <w:rPr>
        <w:noProof/>
        <w:sz w:val="20"/>
      </w:rPr>
      <w:object w:dxaOrig="1440" w:dyaOrig="1440" w14:anchorId="041F4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471853386" r:id="rId2"/>
      </w:object>
    </w:r>
    <w:r w:rsidR="00F37FC6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041F474A" wp14:editId="041F474B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8C7">
      <w:t xml:space="preserve">                               </w:t>
    </w:r>
  </w:p>
  <w:p w:rsidR="00A148C7" w:rsidRDefault="00A148C7">
    <w:pPr>
      <w:pStyle w:val="Zhlav"/>
    </w:pPr>
  </w:p>
  <w:p w:rsidR="00A148C7" w:rsidRDefault="00A148C7">
    <w:pPr>
      <w:pStyle w:val="Zhlav"/>
      <w:jc w:val="right"/>
    </w:pPr>
  </w:p>
  <w:p w:rsidR="00A148C7" w:rsidRDefault="00A148C7">
    <w:pPr>
      <w:pStyle w:val="Zhlav"/>
      <w:jc w:val="right"/>
    </w:pPr>
  </w:p>
  <w:p w:rsidR="00A148C7" w:rsidRDefault="00A148C7">
    <w:pPr>
      <w:pStyle w:val="Zhlav"/>
    </w:pPr>
  </w:p>
  <w:p w:rsidR="00A148C7" w:rsidRDefault="00A148C7">
    <w:pPr>
      <w:pStyle w:val="Zhlav"/>
    </w:pPr>
  </w:p>
  <w:p w:rsidR="00A148C7" w:rsidRDefault="00F37FC6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1F474C" wp14:editId="041F474D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45C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:rsidR="00A148C7" w:rsidRDefault="00A148C7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206908A3"/>
    <w:multiLevelType w:val="hybridMultilevel"/>
    <w:tmpl w:val="316C4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734"/>
    <w:multiLevelType w:val="hybridMultilevel"/>
    <w:tmpl w:val="77822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E736D"/>
    <w:multiLevelType w:val="hybridMultilevel"/>
    <w:tmpl w:val="DC4E3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C4E90"/>
    <w:multiLevelType w:val="hybridMultilevel"/>
    <w:tmpl w:val="8F80B9D8"/>
    <w:lvl w:ilvl="0" w:tplc="E24C36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90674"/>
    <w:multiLevelType w:val="hybridMultilevel"/>
    <w:tmpl w:val="76260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25715"/>
    <w:multiLevelType w:val="hybridMultilevel"/>
    <w:tmpl w:val="81B232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87729"/>
    <w:multiLevelType w:val="hybridMultilevel"/>
    <w:tmpl w:val="79B6D3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61E39A9"/>
    <w:multiLevelType w:val="hybridMultilevel"/>
    <w:tmpl w:val="B60EE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2D5170"/>
    <w:multiLevelType w:val="hybridMultilevel"/>
    <w:tmpl w:val="4FC21E92"/>
    <w:lvl w:ilvl="0" w:tplc="283AB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D"/>
    <w:rsid w:val="000038CA"/>
    <w:rsid w:val="000310CD"/>
    <w:rsid w:val="00032D62"/>
    <w:rsid w:val="00035270"/>
    <w:rsid w:val="00052AC8"/>
    <w:rsid w:val="000C3F8F"/>
    <w:rsid w:val="000E181F"/>
    <w:rsid w:val="000E659F"/>
    <w:rsid w:val="000F1E51"/>
    <w:rsid w:val="001011A9"/>
    <w:rsid w:val="0011303B"/>
    <w:rsid w:val="0012020B"/>
    <w:rsid w:val="00141147"/>
    <w:rsid w:val="0014173A"/>
    <w:rsid w:val="00157AFD"/>
    <w:rsid w:val="00182208"/>
    <w:rsid w:val="00186515"/>
    <w:rsid w:val="001A4938"/>
    <w:rsid w:val="001B2A0B"/>
    <w:rsid w:val="001D4CB6"/>
    <w:rsid w:val="001D67A1"/>
    <w:rsid w:val="001F054F"/>
    <w:rsid w:val="001F3C1A"/>
    <w:rsid w:val="002170AF"/>
    <w:rsid w:val="00222965"/>
    <w:rsid w:val="0023561D"/>
    <w:rsid w:val="00250923"/>
    <w:rsid w:val="002A5090"/>
    <w:rsid w:val="00301148"/>
    <w:rsid w:val="00315A6A"/>
    <w:rsid w:val="00392F01"/>
    <w:rsid w:val="003A5848"/>
    <w:rsid w:val="003B5642"/>
    <w:rsid w:val="003D1D55"/>
    <w:rsid w:val="003D618B"/>
    <w:rsid w:val="003E7ADB"/>
    <w:rsid w:val="003F2A1F"/>
    <w:rsid w:val="004022D3"/>
    <w:rsid w:val="0041451C"/>
    <w:rsid w:val="0044233F"/>
    <w:rsid w:val="004465C1"/>
    <w:rsid w:val="004B2957"/>
    <w:rsid w:val="004C11A9"/>
    <w:rsid w:val="004C25D5"/>
    <w:rsid w:val="004D5C68"/>
    <w:rsid w:val="004E4AFC"/>
    <w:rsid w:val="004F18FB"/>
    <w:rsid w:val="00550FE2"/>
    <w:rsid w:val="005544B0"/>
    <w:rsid w:val="005B26A1"/>
    <w:rsid w:val="005E2254"/>
    <w:rsid w:val="005F420A"/>
    <w:rsid w:val="005F6766"/>
    <w:rsid w:val="006232F6"/>
    <w:rsid w:val="00661929"/>
    <w:rsid w:val="00677EF2"/>
    <w:rsid w:val="00693A0E"/>
    <w:rsid w:val="006B3DC1"/>
    <w:rsid w:val="006B4CFF"/>
    <w:rsid w:val="006C1495"/>
    <w:rsid w:val="006D1D2E"/>
    <w:rsid w:val="006E01EB"/>
    <w:rsid w:val="006E4152"/>
    <w:rsid w:val="006F1278"/>
    <w:rsid w:val="00705D4A"/>
    <w:rsid w:val="00713A55"/>
    <w:rsid w:val="0073120F"/>
    <w:rsid w:val="00765D48"/>
    <w:rsid w:val="00791C60"/>
    <w:rsid w:val="007D57D8"/>
    <w:rsid w:val="007D5EAB"/>
    <w:rsid w:val="007D7076"/>
    <w:rsid w:val="0082295D"/>
    <w:rsid w:val="00842288"/>
    <w:rsid w:val="00896895"/>
    <w:rsid w:val="008C41DD"/>
    <w:rsid w:val="008C78CB"/>
    <w:rsid w:val="008D13F3"/>
    <w:rsid w:val="008D3BE3"/>
    <w:rsid w:val="008E51B4"/>
    <w:rsid w:val="008E5FCD"/>
    <w:rsid w:val="008F362B"/>
    <w:rsid w:val="00904772"/>
    <w:rsid w:val="00906AA1"/>
    <w:rsid w:val="009433DA"/>
    <w:rsid w:val="00944B0F"/>
    <w:rsid w:val="009734AB"/>
    <w:rsid w:val="0098068D"/>
    <w:rsid w:val="009B1BAC"/>
    <w:rsid w:val="009E2FB9"/>
    <w:rsid w:val="009F0B77"/>
    <w:rsid w:val="009F7B8B"/>
    <w:rsid w:val="00A00B5F"/>
    <w:rsid w:val="00A03C0F"/>
    <w:rsid w:val="00A148C7"/>
    <w:rsid w:val="00A44806"/>
    <w:rsid w:val="00A45736"/>
    <w:rsid w:val="00A80FB2"/>
    <w:rsid w:val="00A9302F"/>
    <w:rsid w:val="00AA3C1A"/>
    <w:rsid w:val="00AA5A9F"/>
    <w:rsid w:val="00AB3560"/>
    <w:rsid w:val="00AE0CA7"/>
    <w:rsid w:val="00B14606"/>
    <w:rsid w:val="00B223FB"/>
    <w:rsid w:val="00B53BB7"/>
    <w:rsid w:val="00B72829"/>
    <w:rsid w:val="00B91A2B"/>
    <w:rsid w:val="00C11EF8"/>
    <w:rsid w:val="00C13F37"/>
    <w:rsid w:val="00C232AD"/>
    <w:rsid w:val="00C47341"/>
    <w:rsid w:val="00C52A10"/>
    <w:rsid w:val="00C5521F"/>
    <w:rsid w:val="00C57146"/>
    <w:rsid w:val="00C62F4C"/>
    <w:rsid w:val="00C66A62"/>
    <w:rsid w:val="00C77688"/>
    <w:rsid w:val="00C92E27"/>
    <w:rsid w:val="00CC3608"/>
    <w:rsid w:val="00CE3559"/>
    <w:rsid w:val="00CF11C3"/>
    <w:rsid w:val="00D41EFE"/>
    <w:rsid w:val="00D42BBE"/>
    <w:rsid w:val="00D4679D"/>
    <w:rsid w:val="00D813A0"/>
    <w:rsid w:val="00D90F25"/>
    <w:rsid w:val="00DC7F0F"/>
    <w:rsid w:val="00DD625F"/>
    <w:rsid w:val="00E327AD"/>
    <w:rsid w:val="00E3335E"/>
    <w:rsid w:val="00E57AE6"/>
    <w:rsid w:val="00E61171"/>
    <w:rsid w:val="00E860F9"/>
    <w:rsid w:val="00E92B51"/>
    <w:rsid w:val="00EB3B5E"/>
    <w:rsid w:val="00EF0AC2"/>
    <w:rsid w:val="00F21732"/>
    <w:rsid w:val="00F22DA7"/>
    <w:rsid w:val="00F24A24"/>
    <w:rsid w:val="00F37FC6"/>
    <w:rsid w:val="00F71D09"/>
    <w:rsid w:val="00F76BEE"/>
    <w:rsid w:val="00F9361E"/>
    <w:rsid w:val="00FA717B"/>
    <w:rsid w:val="00FB0CF7"/>
    <w:rsid w:val="00FC36B2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680DAE0-032A-4CCF-91A0-E8613D1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3Char">
    <w:name w:val="Nadpis 3 Char"/>
    <w:link w:val="Nadpis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E65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1" ma:contentTypeDescription="Vytvoří nový dokument" ma:contentTypeScope="" ma:versionID="3df84f60ee118a29ae0061cc744faccb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05a47f4ae0d1a864c8e7592b5ac4467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40B6-6420-4FB2-A5E8-538AE8C7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22E3C-D4F8-4429-A325-2A05B9457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13B10-C017-4BDE-8B22-1D277B1C9E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53DBEC-65E6-4382-98D0-8AD337DEBB42}">
  <ds:schemaRefs>
    <ds:schemaRef ds:uri="http://www.w3.org/XML/1998/namespace"/>
    <ds:schemaRef ds:uri="http://purl.org/dc/elements/1.1/"/>
    <ds:schemaRef ds:uri="http://purl.org/dc/dcmitype/"/>
    <ds:schemaRef ds:uri="0b8a6dad-d97f-4916-bf72-d4d25e1bc3bd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4A7AD1E-22F0-4C99-8D0D-AB75006D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603D7C85</Template>
  <TotalTime>0</TotalTime>
  <Pages>1</Pages>
  <Words>319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Friedová, Mirjam</cp:lastModifiedBy>
  <cp:revision>2</cp:revision>
  <cp:lastPrinted>2014-01-02T07:27:00Z</cp:lastPrinted>
  <dcterms:created xsi:type="dcterms:W3CDTF">2014-09-10T09:23:00Z</dcterms:created>
  <dcterms:modified xsi:type="dcterms:W3CDTF">2014-09-10T09:23:00Z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0x010100AE401FD8A9AB3E41881ECC8E8690AC66</vt:lpwstr>
  </property>
</Properties>
</file>