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3A2CE" w14:textId="52958C27" w:rsidR="00686876" w:rsidRDefault="006324B2" w:rsidP="00D90414">
      <w:pPr>
        <w:jc w:val="both"/>
      </w:pPr>
      <w:bookmarkStart w:id="0" w:name="_GoBack"/>
      <w:bookmarkEnd w:id="0"/>
      <w:r>
        <w:t>AS FF UK</w:t>
      </w:r>
    </w:p>
    <w:p w14:paraId="2F4C13DE" w14:textId="51B0E042" w:rsidR="009552CC" w:rsidRDefault="006324B2" w:rsidP="00D90414">
      <w:pPr>
        <w:jc w:val="both"/>
      </w:pPr>
      <w:r>
        <w:t>Vážený pan</w:t>
      </w:r>
    </w:p>
    <w:p w14:paraId="203FFBF0" w14:textId="2A6C5BBB" w:rsidR="006324B2" w:rsidRDefault="006324B2" w:rsidP="00D90414">
      <w:pPr>
        <w:jc w:val="both"/>
      </w:pPr>
      <w:r>
        <w:t>Mgr. Jan Chromý, Ph.D.</w:t>
      </w:r>
    </w:p>
    <w:p w14:paraId="0998150D" w14:textId="1A07DDC4" w:rsidR="006324B2" w:rsidRDefault="006324B2" w:rsidP="00D90414">
      <w:pPr>
        <w:jc w:val="both"/>
      </w:pPr>
      <w:r>
        <w:t>předseda</w:t>
      </w:r>
    </w:p>
    <w:p w14:paraId="034E8D1F" w14:textId="1B28C074" w:rsidR="004F36E1" w:rsidRDefault="006B61B6" w:rsidP="00D90414">
      <w:pPr>
        <w:jc w:val="both"/>
      </w:pPr>
      <w:r>
        <w:rPr>
          <w:u w:val="single"/>
        </w:rPr>
        <w:t xml:space="preserve">in </w:t>
      </w:r>
      <w:r w:rsidR="009552CC">
        <w:rPr>
          <w:u w:val="single"/>
        </w:rPr>
        <w:t>loco</w:t>
      </w:r>
    </w:p>
    <w:p w14:paraId="3AE3824B" w14:textId="77777777" w:rsidR="00D90414" w:rsidRDefault="00D90414" w:rsidP="00D90414">
      <w:pPr>
        <w:jc w:val="both"/>
      </w:pPr>
    </w:p>
    <w:p w14:paraId="61E5DEB3" w14:textId="77777777" w:rsidR="005F671C" w:rsidRPr="001D357E" w:rsidRDefault="005F671C" w:rsidP="00D90414">
      <w:pPr>
        <w:jc w:val="both"/>
      </w:pPr>
    </w:p>
    <w:p w14:paraId="3AE3824C" w14:textId="77777777" w:rsidR="006B3DC1" w:rsidRPr="001D357E" w:rsidRDefault="006B3DC1" w:rsidP="00863431">
      <w:pPr>
        <w:jc w:val="both"/>
        <w:rPr>
          <w:i/>
        </w:rPr>
      </w:pPr>
      <w:r w:rsidRPr="001D357E">
        <w:rPr>
          <w:i/>
        </w:rPr>
        <w:t>Č.</w:t>
      </w:r>
      <w:r w:rsidR="00C73914">
        <w:rPr>
          <w:i/>
        </w:rPr>
        <w:t xml:space="preserve"> </w:t>
      </w:r>
      <w:r w:rsidRPr="001D357E">
        <w:rPr>
          <w:i/>
        </w:rPr>
        <w:t>j.</w:t>
      </w:r>
      <w:r w:rsidR="00C73914">
        <w:rPr>
          <w:i/>
        </w:rPr>
        <w:t>:</w:t>
      </w:r>
      <w:r w:rsidRPr="001D357E">
        <w:rPr>
          <w:i/>
        </w:rPr>
        <w:t xml:space="preserve"> 201</w:t>
      </w:r>
      <w:r w:rsidR="006451C8">
        <w:rPr>
          <w:i/>
        </w:rPr>
        <w:t>4UK</w:t>
      </w:r>
      <w:r w:rsidRPr="001D357E">
        <w:rPr>
          <w:i/>
        </w:rPr>
        <w:t>FF0</w:t>
      </w:r>
      <w:r w:rsidR="00483AC1">
        <w:rPr>
          <w:i/>
        </w:rPr>
        <w:t xml:space="preserve"> _ _ _ _</w:t>
      </w:r>
    </w:p>
    <w:p w14:paraId="3AE3824D" w14:textId="77777777" w:rsidR="00562920" w:rsidRDefault="00562920" w:rsidP="00863431">
      <w:pPr>
        <w:jc w:val="both"/>
        <w:rPr>
          <w:b/>
          <w:u w:val="single"/>
        </w:rPr>
      </w:pPr>
    </w:p>
    <w:p w14:paraId="69A9B075" w14:textId="77777777" w:rsidR="005F671C" w:rsidRDefault="005F671C" w:rsidP="00863431">
      <w:pPr>
        <w:jc w:val="both"/>
        <w:rPr>
          <w:b/>
          <w:u w:val="single"/>
        </w:rPr>
      </w:pPr>
    </w:p>
    <w:p w14:paraId="3AE3824F" w14:textId="746549BF" w:rsidR="005F6766" w:rsidRDefault="005F6766" w:rsidP="00863431">
      <w:pPr>
        <w:jc w:val="both"/>
        <w:rPr>
          <w:b/>
        </w:rPr>
      </w:pPr>
      <w:r w:rsidRPr="001D357E">
        <w:rPr>
          <w:b/>
          <w:u w:val="single"/>
        </w:rPr>
        <w:t>Věc</w:t>
      </w:r>
      <w:r w:rsidRPr="001D357E">
        <w:rPr>
          <w:b/>
        </w:rPr>
        <w:t xml:space="preserve">: </w:t>
      </w:r>
      <w:r w:rsidR="009552CC">
        <w:rPr>
          <w:b/>
        </w:rPr>
        <w:t xml:space="preserve">Žádost o projednání návrhu </w:t>
      </w:r>
      <w:r w:rsidR="0014497B">
        <w:rPr>
          <w:b/>
        </w:rPr>
        <w:t>opatření děkana k  podávání žádostí o stipendia</w:t>
      </w:r>
    </w:p>
    <w:p w14:paraId="3AE38250" w14:textId="77777777" w:rsidR="00D90414" w:rsidRDefault="00D90414" w:rsidP="00863431">
      <w:pPr>
        <w:jc w:val="both"/>
        <w:rPr>
          <w:b/>
        </w:rPr>
      </w:pPr>
    </w:p>
    <w:p w14:paraId="56219943" w14:textId="77777777" w:rsidR="005F671C" w:rsidRDefault="005F671C" w:rsidP="00863431">
      <w:pPr>
        <w:jc w:val="both"/>
        <w:rPr>
          <w:b/>
        </w:rPr>
      </w:pPr>
    </w:p>
    <w:p w14:paraId="3AE38252" w14:textId="483782CB" w:rsidR="00CE3559" w:rsidRPr="001D357E" w:rsidRDefault="00CE3559" w:rsidP="00863431">
      <w:pPr>
        <w:jc w:val="right"/>
      </w:pPr>
      <w:r w:rsidRPr="001D357E">
        <w:t xml:space="preserve">Praha, </w:t>
      </w:r>
      <w:r w:rsidR="00171E2D">
        <w:t>5</w:t>
      </w:r>
      <w:r w:rsidRPr="001D357E">
        <w:t xml:space="preserve">. </w:t>
      </w:r>
      <w:r w:rsidR="00171E2D">
        <w:t>5</w:t>
      </w:r>
      <w:r w:rsidR="006C1495" w:rsidRPr="001D357E">
        <w:t xml:space="preserve">. </w:t>
      </w:r>
      <w:r w:rsidRPr="001D357E">
        <w:t>201</w:t>
      </w:r>
      <w:r w:rsidR="006451C8">
        <w:t>4</w:t>
      </w:r>
    </w:p>
    <w:p w14:paraId="60CDF308" w14:textId="7B9FD6E0" w:rsidR="00D82FE8" w:rsidRDefault="009552CC" w:rsidP="009552CC">
      <w:pPr>
        <w:jc w:val="both"/>
      </w:pPr>
      <w:r>
        <w:t>Vážený pane předsedo,</w:t>
      </w:r>
    </w:p>
    <w:p w14:paraId="51BDBD43" w14:textId="6C42973A" w:rsidR="0014497B" w:rsidRDefault="0014497B" w:rsidP="009552CC">
      <w:pPr>
        <w:jc w:val="both"/>
      </w:pPr>
      <w:r>
        <w:t>Vážen</w:t>
      </w:r>
      <w:r w:rsidR="00171E2D">
        <w:t>é senátorky, vážení senátoři,</w:t>
      </w:r>
    </w:p>
    <w:p w14:paraId="2CF2D9F2" w14:textId="7F905B02" w:rsidR="009552CC" w:rsidRDefault="009552CC" w:rsidP="009552CC">
      <w:pPr>
        <w:jc w:val="both"/>
      </w:pPr>
    </w:p>
    <w:p w14:paraId="4B458A1A" w14:textId="2A983EB9" w:rsidR="00686876" w:rsidRDefault="00273748" w:rsidP="0014497B">
      <w:pPr>
        <w:jc w:val="both"/>
      </w:pPr>
      <w:r>
        <w:tab/>
        <w:t xml:space="preserve">na zasedání AS FF UK dne 13. 3. t. r. byl detailně probírán stav, tvorba a čerpání stipendijního fondu v minulých letech a důsledky vyplývající z toho pro plán čerpání tohoto fondu v roce 2014, totiž nutnost udržení hranice čerpání fondu na úrovni cca 19 mil. Kč. Na tento celkový limit jsou navázány dílčí limity pro jednotlivé oblasti čerpání, kterými jsou např. prospěchová stipendia, VVZ, </w:t>
      </w:r>
      <w:proofErr w:type="spellStart"/>
      <w:r>
        <w:t>pomvědi</w:t>
      </w:r>
      <w:proofErr w:type="spellEnd"/>
      <w:r>
        <w:t>, exkurze dle studijních plánů či stipendia přiznávaná na základě žádostí studentů posuzovan</w:t>
      </w:r>
      <w:r w:rsidR="001C274B">
        <w:t>ých</w:t>
      </w:r>
      <w:r>
        <w:t xml:space="preserve"> Stipendijní komisí. </w:t>
      </w:r>
    </w:p>
    <w:p w14:paraId="120769D1" w14:textId="19364A32" w:rsidR="00273748" w:rsidRDefault="00273748" w:rsidP="0014497B">
      <w:pPr>
        <w:jc w:val="both"/>
      </w:pPr>
    </w:p>
    <w:p w14:paraId="0EA9AEEF" w14:textId="44AF34D4" w:rsidR="00686876" w:rsidRDefault="00273748" w:rsidP="0014497B">
      <w:pPr>
        <w:jc w:val="both"/>
      </w:pPr>
      <w:r>
        <w:tab/>
        <w:t>Zatímco u většiny typů stipendií jde o stipendia přiznávaná z podnětu děkana a je jednoduché zajistit dodržení příslušného limitu čerpání, u stipendií přiznávaných na základě žádostí studentů posuzovaný</w:t>
      </w:r>
      <w:r w:rsidR="009D11BD">
        <w:t>ch</w:t>
      </w:r>
      <w:r>
        <w:t xml:space="preserve"> Stipendijní komis</w:t>
      </w:r>
      <w:r w:rsidR="00171E2D">
        <w:t>í</w:t>
      </w:r>
      <w:r>
        <w:t xml:space="preserve"> byl sice stanoven orientační limit pro </w:t>
      </w:r>
      <w:r w:rsidR="009D11BD">
        <w:t xml:space="preserve">Stipendijní </w:t>
      </w:r>
      <w:r>
        <w:t xml:space="preserve">komisi, ale pro dodržení limitu je třeba vytvořit legislativní rámec, na základě nějž bude možné objem přiznaných stipendií regulovat. </w:t>
      </w:r>
    </w:p>
    <w:p w14:paraId="36BFD27A" w14:textId="77777777" w:rsidR="009D11BD" w:rsidRDefault="009D11BD" w:rsidP="0014497B">
      <w:pPr>
        <w:jc w:val="both"/>
      </w:pPr>
    </w:p>
    <w:p w14:paraId="35F6269A" w14:textId="77777777" w:rsidR="009D11BD" w:rsidRDefault="009D11BD" w:rsidP="0014497B">
      <w:pPr>
        <w:jc w:val="both"/>
      </w:pPr>
      <w:r>
        <w:tab/>
        <w:t xml:space="preserve">Na základě výstupů z </w:t>
      </w:r>
      <w:r w:rsidR="0014497B">
        <w:t xml:space="preserve">jednání </w:t>
      </w:r>
      <w:r>
        <w:t xml:space="preserve">se Stipendijní komisí dne 24. 4. 2014 </w:t>
      </w:r>
      <w:r w:rsidR="0014497B">
        <w:t xml:space="preserve">o dalším postupu při vyřizování žádostí studentů o stipendia, které nebude možno přechodně z titulu nedostatečného stavu stipendijního fondu financovat, byl připraven návrh opatření děkana, které stanoví, že </w:t>
      </w:r>
      <w:r w:rsidR="000D1C9D">
        <w:t xml:space="preserve">dočasně nebudou přijímány žádosti studentů o stipendia. </w:t>
      </w:r>
      <w:r>
        <w:t xml:space="preserve">Stipendijní komise tento návrh projednala </w:t>
      </w:r>
      <w:r w:rsidRPr="009D11BD">
        <w:t>a dne</w:t>
      </w:r>
      <w:r>
        <w:t xml:space="preserve"> 30. 4. 2014 zaslala následující stanovisko: </w:t>
      </w:r>
    </w:p>
    <w:p w14:paraId="3EBD9F6F" w14:textId="77777777" w:rsidR="009D11BD" w:rsidRDefault="009D11BD" w:rsidP="0014497B">
      <w:pPr>
        <w:jc w:val="both"/>
      </w:pPr>
    </w:p>
    <w:p w14:paraId="29E46123" w14:textId="4D002B88" w:rsidR="000D1C9D" w:rsidRDefault="009D11BD" w:rsidP="009D11BD">
      <w:pPr>
        <w:ind w:firstLine="708"/>
        <w:jc w:val="both"/>
      </w:pPr>
      <w:r w:rsidRPr="009D11BD">
        <w:rPr>
          <w:i/>
        </w:rPr>
        <w:t xml:space="preserve">„Zaslaný materiál byl Stipendijní komisí projednán per </w:t>
      </w:r>
      <w:proofErr w:type="spellStart"/>
      <w:r w:rsidRPr="009D11BD">
        <w:rPr>
          <w:i/>
        </w:rPr>
        <w:t>rollam</w:t>
      </w:r>
      <w:proofErr w:type="spellEnd"/>
      <w:r w:rsidRPr="009D11BD">
        <w:rPr>
          <w:i/>
        </w:rPr>
        <w:t>. Komise nemá k návrhu textu opatření žádné připomínky a podporuje jeho znění ve stávající podobě.“</w:t>
      </w:r>
    </w:p>
    <w:p w14:paraId="108A8C73" w14:textId="77777777" w:rsidR="00171E2D" w:rsidRDefault="00171E2D" w:rsidP="009D11BD">
      <w:pPr>
        <w:ind w:firstLine="708"/>
        <w:jc w:val="both"/>
      </w:pPr>
    </w:p>
    <w:p w14:paraId="2E3ACCAE" w14:textId="76294AAC" w:rsidR="00171E2D" w:rsidRDefault="00171E2D" w:rsidP="009D11BD">
      <w:pPr>
        <w:ind w:firstLine="708"/>
        <w:jc w:val="both"/>
      </w:pPr>
      <w:r>
        <w:t>Návrh textu opatření byl projednán dne 5. 5. 2014 rovněž v Legislativní komisi. V textu byla provedena dvě zpřesnění a komise následně schválila následující usnesení:</w:t>
      </w:r>
    </w:p>
    <w:p w14:paraId="1E13BC3E" w14:textId="77777777" w:rsidR="00171E2D" w:rsidRDefault="00171E2D" w:rsidP="009D11BD">
      <w:pPr>
        <w:ind w:firstLine="708"/>
        <w:jc w:val="both"/>
      </w:pPr>
    </w:p>
    <w:p w14:paraId="29229282" w14:textId="02CDF303" w:rsidR="00171E2D" w:rsidRPr="00171E2D" w:rsidRDefault="00171E2D" w:rsidP="009D11BD">
      <w:pPr>
        <w:ind w:firstLine="708"/>
        <w:jc w:val="both"/>
        <w:rPr>
          <w:i/>
        </w:rPr>
      </w:pPr>
      <w:r>
        <w:rPr>
          <w:i/>
        </w:rPr>
        <w:lastRenderedPageBreak/>
        <w:t>„</w:t>
      </w:r>
      <w:r w:rsidRPr="00171E2D">
        <w:rPr>
          <w:i/>
        </w:rPr>
        <w:t>Legislativní komise doporučuje AS FF UK, aby opatření děkana „Podávání žádostí o přiznání některých druhů stipendií v akademickém roce 2013/14“ projednal a vyjádřil se k němu kladně.</w:t>
      </w:r>
      <w:r>
        <w:rPr>
          <w:i/>
        </w:rPr>
        <w:t>“</w:t>
      </w:r>
    </w:p>
    <w:p w14:paraId="7B46C764" w14:textId="77777777" w:rsidR="000D1C9D" w:rsidRDefault="000D1C9D" w:rsidP="0014497B">
      <w:pPr>
        <w:jc w:val="both"/>
      </w:pPr>
    </w:p>
    <w:p w14:paraId="6000540F" w14:textId="6D724792" w:rsidR="0014497B" w:rsidRDefault="000D1C9D" w:rsidP="000D1C9D">
      <w:pPr>
        <w:ind w:firstLine="708"/>
        <w:jc w:val="both"/>
      </w:pPr>
      <w:r>
        <w:t xml:space="preserve">Návrh předpokládá, že v létě </w:t>
      </w:r>
      <w:r w:rsidR="009D11BD">
        <w:t xml:space="preserve">bude vyhodnocen </w:t>
      </w:r>
      <w:r>
        <w:t xml:space="preserve">průběžný stav plnění a čerpání fondu, a podle toho bude na podzim stanoven další termín pro podávání žádostí. </w:t>
      </w:r>
    </w:p>
    <w:p w14:paraId="7C3738F6" w14:textId="77777777" w:rsidR="000D1C9D" w:rsidRDefault="000D1C9D" w:rsidP="0014497B">
      <w:pPr>
        <w:jc w:val="both"/>
      </w:pPr>
    </w:p>
    <w:p w14:paraId="051DDFC2" w14:textId="19795B7F" w:rsidR="000D1C9D" w:rsidRDefault="000D1C9D" w:rsidP="000D1C9D">
      <w:pPr>
        <w:ind w:firstLine="708"/>
        <w:jc w:val="both"/>
      </w:pPr>
      <w:r>
        <w:t>Text opatření je navržen tak, aby do dalšího termínu mohli podat žádost i ti studenti, kteří např. vyjedou na konferenci v období po 1. 5. 2014, aby měli i oni možnost – byť s delším časovým odstupem –</w:t>
      </w:r>
      <w:r w:rsidR="00B7436E">
        <w:t xml:space="preserve"> </w:t>
      </w:r>
      <w:r>
        <w:t>požádat o finanční podporu na svou aktivitu.</w:t>
      </w:r>
    </w:p>
    <w:p w14:paraId="31F06BFE" w14:textId="77777777" w:rsidR="00171E2D" w:rsidRDefault="00171E2D" w:rsidP="009D11BD">
      <w:pPr>
        <w:ind w:firstLine="708"/>
        <w:jc w:val="both"/>
      </w:pPr>
    </w:p>
    <w:p w14:paraId="61832AF4" w14:textId="650DCFF9" w:rsidR="009D11BD" w:rsidRDefault="009D11BD" w:rsidP="009D11BD">
      <w:pPr>
        <w:ind w:firstLine="708"/>
        <w:jc w:val="both"/>
      </w:pPr>
      <w:r>
        <w:t>V příštím kalendářním roce pak předpokládám stabilizaci situace a podstatné navýšení orientačního limitu pro stipendia administrovaná Stipendijní komisí tak, aby nebylo třeba toto řešení dále používat.</w:t>
      </w:r>
    </w:p>
    <w:p w14:paraId="1683C2E7" w14:textId="77777777" w:rsidR="009D11BD" w:rsidRDefault="009D11BD" w:rsidP="000D1C9D">
      <w:pPr>
        <w:ind w:firstLine="708"/>
        <w:jc w:val="both"/>
      </w:pPr>
    </w:p>
    <w:p w14:paraId="0E2FF351" w14:textId="1599ADCE" w:rsidR="00184FD4" w:rsidRDefault="00184FD4" w:rsidP="000D1C9D">
      <w:pPr>
        <w:ind w:firstLine="708"/>
        <w:jc w:val="both"/>
      </w:pPr>
      <w:r>
        <w:t>Předpokládám, že po vydání opatření děkana budou všichni studenti informován</w:t>
      </w:r>
      <w:r w:rsidR="00433112">
        <w:t>i</w:t>
      </w:r>
      <w:r>
        <w:t xml:space="preserve"> jednak na webových stránkách fakulty věnovaných tématice stipendií a jednak emailem o vydání tohoto opatření i s vysvětlením, proč k situaci došlo, co to pro studenty konkrétně znamená a jaký bude postup v budoucnu. </w:t>
      </w:r>
    </w:p>
    <w:p w14:paraId="02ABE076" w14:textId="52A94CE7" w:rsidR="009552CC" w:rsidRDefault="009552CC" w:rsidP="009552CC">
      <w:pPr>
        <w:jc w:val="both"/>
      </w:pPr>
    </w:p>
    <w:p w14:paraId="22DAD0A0" w14:textId="655CFB58" w:rsidR="004C55B9" w:rsidRDefault="000D1C9D" w:rsidP="00863431">
      <w:pPr>
        <w:ind w:firstLine="708"/>
        <w:jc w:val="both"/>
      </w:pPr>
      <w:r>
        <w:t xml:space="preserve">Prosím o projednání tohoto materiálu </w:t>
      </w:r>
      <w:r w:rsidR="00171E2D">
        <w:t xml:space="preserve">v </w:t>
      </w:r>
      <w:r>
        <w:t>AS FF UK. Děkuji.</w:t>
      </w:r>
    </w:p>
    <w:p w14:paraId="76D2D4EF" w14:textId="77777777" w:rsidR="000D1C9D" w:rsidRDefault="000D1C9D" w:rsidP="00863431">
      <w:pPr>
        <w:ind w:firstLine="708"/>
        <w:jc w:val="both"/>
      </w:pPr>
    </w:p>
    <w:p w14:paraId="3AE38258" w14:textId="77777777" w:rsidR="00604315" w:rsidRDefault="00D4687E" w:rsidP="00863431">
      <w:pPr>
        <w:ind w:firstLine="708"/>
        <w:jc w:val="both"/>
      </w:pPr>
      <w:r>
        <w:t>Se srdečným pozdravem,</w:t>
      </w:r>
    </w:p>
    <w:p w14:paraId="3AE38259" w14:textId="77777777" w:rsidR="00C9663C" w:rsidRPr="001D357E" w:rsidRDefault="00C9663C" w:rsidP="00863431">
      <w:pPr>
        <w:ind w:left="2124" w:firstLine="708"/>
        <w:jc w:val="center"/>
      </w:pPr>
    </w:p>
    <w:p w14:paraId="3AE3825A" w14:textId="77777777" w:rsidR="001D357E" w:rsidRPr="001D357E" w:rsidRDefault="001D357E" w:rsidP="00863431">
      <w:pPr>
        <w:ind w:left="2124" w:firstLine="708"/>
        <w:jc w:val="center"/>
      </w:pPr>
    </w:p>
    <w:p w14:paraId="3AE3825B" w14:textId="77777777" w:rsidR="00CE3559" w:rsidRPr="001D357E" w:rsidRDefault="00C73914" w:rsidP="00863431">
      <w:pPr>
        <w:ind w:left="2832" w:firstLine="708"/>
        <w:jc w:val="center"/>
      </w:pPr>
      <w:r>
        <w:t>d</w:t>
      </w:r>
      <w:r w:rsidR="00CE3559" w:rsidRPr="001D357E">
        <w:t xml:space="preserve">oc. </w:t>
      </w:r>
      <w:r w:rsidR="00C33638">
        <w:t>Mirjam Friedová</w:t>
      </w:r>
      <w:r w:rsidR="00CE3559" w:rsidRPr="001D357E">
        <w:t>, Ph.D.</w:t>
      </w:r>
    </w:p>
    <w:p w14:paraId="3AE3825C" w14:textId="77777777" w:rsidR="00EC7191" w:rsidRDefault="006B3DC1" w:rsidP="00863431">
      <w:pPr>
        <w:ind w:left="2832" w:firstLine="708"/>
        <w:jc w:val="center"/>
      </w:pPr>
      <w:r w:rsidRPr="001D357E">
        <w:t>děkan</w:t>
      </w:r>
      <w:r w:rsidR="00C33638">
        <w:t>ka</w:t>
      </w:r>
      <w:r w:rsidR="00EC7191">
        <w:t xml:space="preserve"> FF UK</w:t>
      </w:r>
    </w:p>
    <w:p w14:paraId="3AE3825E" w14:textId="50CB6286" w:rsidR="007C35B9" w:rsidRDefault="007C35B9" w:rsidP="00863431">
      <w:pPr>
        <w:rPr>
          <w:i/>
        </w:rPr>
      </w:pPr>
      <w:r>
        <w:rPr>
          <w:i/>
          <w:u w:val="single"/>
        </w:rPr>
        <w:t>Příloh</w:t>
      </w:r>
      <w:r w:rsidR="006833A4">
        <w:rPr>
          <w:i/>
          <w:u w:val="single"/>
        </w:rPr>
        <w:t>a</w:t>
      </w:r>
      <w:r>
        <w:rPr>
          <w:i/>
        </w:rPr>
        <w:t>:</w:t>
      </w:r>
    </w:p>
    <w:p w14:paraId="18DD2849" w14:textId="1099D20A" w:rsidR="00D82FE8" w:rsidRPr="00D82FE8" w:rsidRDefault="00171E2D" w:rsidP="00D82FE8">
      <w:pPr>
        <w:pStyle w:val="Odstavecseseznamem"/>
        <w:numPr>
          <w:ilvl w:val="0"/>
          <w:numId w:val="15"/>
        </w:numPr>
        <w:rPr>
          <w:i/>
        </w:rPr>
      </w:pPr>
      <w:r>
        <w:rPr>
          <w:i/>
        </w:rPr>
        <w:t xml:space="preserve">finální </w:t>
      </w:r>
      <w:r w:rsidR="006833A4">
        <w:rPr>
          <w:i/>
        </w:rPr>
        <w:t xml:space="preserve">návrh </w:t>
      </w:r>
      <w:r w:rsidR="0014497B">
        <w:rPr>
          <w:i/>
        </w:rPr>
        <w:t>textu opatření děkana</w:t>
      </w:r>
    </w:p>
    <w:sectPr w:rsidR="00D82FE8" w:rsidRPr="00D82FE8">
      <w:headerReference w:type="default" r:id="rId11"/>
      <w:footerReference w:type="default" r:id="rId12"/>
      <w:pgSz w:w="11906" w:h="16838"/>
      <w:pgMar w:top="1417" w:right="1417" w:bottom="1258" w:left="1417" w:header="708" w:footer="2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8A43F" w14:textId="77777777" w:rsidR="00562606" w:rsidRDefault="00562606">
      <w:r>
        <w:separator/>
      </w:r>
    </w:p>
  </w:endnote>
  <w:endnote w:type="continuationSeparator" w:id="0">
    <w:p w14:paraId="61DF392E" w14:textId="77777777" w:rsidR="00562606" w:rsidRDefault="0056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8" w:type="pct"/>
      <w:tblBorders>
        <w:insideV w:val="dotted" w:sz="8" w:space="0" w:color="auto"/>
      </w:tblBorders>
      <w:tblCellMar>
        <w:left w:w="70" w:type="dxa"/>
        <w:right w:w="70" w:type="dxa"/>
      </w:tblCellMar>
      <w:tblLook w:val="0000" w:firstRow="0" w:lastRow="0" w:firstColumn="0" w:lastColumn="0" w:noHBand="0" w:noVBand="0"/>
    </w:tblPr>
    <w:tblGrid>
      <w:gridCol w:w="3070"/>
      <w:gridCol w:w="3300"/>
      <w:gridCol w:w="3059"/>
    </w:tblGrid>
    <w:tr w:rsidR="00A148C7" w14:paraId="3AE38278" w14:textId="77777777">
      <w:tc>
        <w:tcPr>
          <w:tcW w:w="1628" w:type="pct"/>
        </w:tcPr>
        <w:p w14:paraId="3AE3826D" w14:textId="77777777" w:rsidR="00A148C7" w:rsidRDefault="00A148C7">
          <w:pPr>
            <w:pStyle w:val="Zpat"/>
            <w:rPr>
              <w:rFonts w:ascii="Cambria" w:hAnsi="Cambria"/>
              <w:sz w:val="16"/>
              <w:szCs w:val="16"/>
            </w:rPr>
          </w:pPr>
        </w:p>
        <w:p w14:paraId="3AE3826E" w14:textId="77777777" w:rsidR="00A148C7" w:rsidRDefault="00A148C7">
          <w:pPr>
            <w:pStyle w:val="Zpat"/>
            <w:rPr>
              <w:rFonts w:ascii="Cambria" w:hAnsi="Cambria"/>
              <w:sz w:val="16"/>
              <w:szCs w:val="16"/>
            </w:rPr>
          </w:pPr>
          <w:r>
            <w:rPr>
              <w:rFonts w:ascii="Cambria" w:hAnsi="Cambria"/>
              <w:sz w:val="16"/>
              <w:szCs w:val="16"/>
            </w:rPr>
            <w:t>nám. Jana Palacha 2, 116 38 Praha 1</w:t>
          </w:r>
        </w:p>
        <w:p w14:paraId="3AE3826F" w14:textId="77777777" w:rsidR="00A148C7" w:rsidRDefault="00A148C7">
          <w:pPr>
            <w:pStyle w:val="Zpat"/>
            <w:rPr>
              <w:rFonts w:ascii="Cambria" w:hAnsi="Cambria"/>
              <w:sz w:val="16"/>
              <w:szCs w:val="16"/>
            </w:rPr>
          </w:pPr>
          <w:r>
            <w:rPr>
              <w:rFonts w:ascii="Cambria" w:hAnsi="Cambria"/>
              <w:sz w:val="16"/>
              <w:szCs w:val="16"/>
            </w:rPr>
            <w:t xml:space="preserve">IČ: </w:t>
          </w:r>
          <w:proofErr w:type="gramStart"/>
          <w:r>
            <w:rPr>
              <w:rFonts w:ascii="Cambria" w:hAnsi="Cambria"/>
              <w:sz w:val="16"/>
              <w:szCs w:val="16"/>
            </w:rPr>
            <w:t>00216208         DIČ</w:t>
          </w:r>
          <w:proofErr w:type="gramEnd"/>
          <w:r>
            <w:rPr>
              <w:rFonts w:ascii="Cambria" w:hAnsi="Cambria"/>
              <w:sz w:val="16"/>
              <w:szCs w:val="16"/>
            </w:rPr>
            <w:t>: CZ00216208</w:t>
          </w:r>
        </w:p>
      </w:tc>
      <w:tc>
        <w:tcPr>
          <w:tcW w:w="1750" w:type="pct"/>
        </w:tcPr>
        <w:p w14:paraId="3AE38270" w14:textId="77777777" w:rsidR="00A148C7" w:rsidRDefault="00A148C7">
          <w:pPr>
            <w:pStyle w:val="Zpat"/>
            <w:ind w:left="710"/>
            <w:rPr>
              <w:rFonts w:ascii="Cambria" w:hAnsi="Cambria"/>
              <w:sz w:val="16"/>
              <w:szCs w:val="16"/>
            </w:rPr>
          </w:pPr>
        </w:p>
        <w:p w14:paraId="3AE38271" w14:textId="77777777" w:rsidR="00A148C7" w:rsidRDefault="00A148C7">
          <w:pPr>
            <w:pStyle w:val="Zpat"/>
            <w:ind w:left="710"/>
            <w:rPr>
              <w:rFonts w:ascii="Cambria" w:hAnsi="Cambria"/>
              <w:sz w:val="16"/>
              <w:szCs w:val="16"/>
            </w:rPr>
          </w:pPr>
          <w:r>
            <w:rPr>
              <w:rFonts w:ascii="Cambria" w:hAnsi="Cambria"/>
              <w:sz w:val="16"/>
              <w:szCs w:val="16"/>
            </w:rPr>
            <w:t>Tel.: (+420) 221 619 364</w:t>
          </w:r>
        </w:p>
        <w:p w14:paraId="3AE38272" w14:textId="77777777" w:rsidR="00A148C7" w:rsidRDefault="00A148C7">
          <w:pPr>
            <w:pStyle w:val="Zpat"/>
            <w:ind w:left="710"/>
            <w:rPr>
              <w:rFonts w:ascii="Cambria" w:hAnsi="Cambria"/>
              <w:sz w:val="16"/>
              <w:szCs w:val="16"/>
            </w:rPr>
          </w:pPr>
          <w:r>
            <w:rPr>
              <w:rFonts w:ascii="Cambria" w:hAnsi="Cambria"/>
              <w:sz w:val="16"/>
              <w:szCs w:val="16"/>
            </w:rPr>
            <w:t>Fax: (+420) 221 619 310</w:t>
          </w:r>
        </w:p>
        <w:p w14:paraId="3AE38273" w14:textId="77777777" w:rsidR="00A148C7" w:rsidRDefault="00A148C7">
          <w:pPr>
            <w:pStyle w:val="Zpat"/>
            <w:ind w:left="710"/>
            <w:rPr>
              <w:rFonts w:ascii="Cambria" w:hAnsi="Cambria"/>
              <w:sz w:val="16"/>
              <w:szCs w:val="16"/>
            </w:rPr>
          </w:pPr>
        </w:p>
      </w:tc>
      <w:tc>
        <w:tcPr>
          <w:tcW w:w="1622" w:type="pct"/>
          <w:vAlign w:val="center"/>
        </w:tcPr>
        <w:p w14:paraId="3AE38274" w14:textId="77777777" w:rsidR="00A148C7" w:rsidRDefault="00A148C7">
          <w:pPr>
            <w:pStyle w:val="Zpat"/>
            <w:ind w:left="699"/>
            <w:rPr>
              <w:rFonts w:ascii="Cambria" w:hAnsi="Cambria"/>
              <w:sz w:val="16"/>
              <w:szCs w:val="16"/>
            </w:rPr>
          </w:pPr>
        </w:p>
        <w:p w14:paraId="3AE38275" w14:textId="77777777" w:rsidR="00A148C7" w:rsidRDefault="00A148C7">
          <w:pPr>
            <w:pStyle w:val="Zpat"/>
            <w:ind w:left="699"/>
            <w:rPr>
              <w:rFonts w:ascii="Cambria" w:hAnsi="Cambria"/>
              <w:sz w:val="16"/>
              <w:szCs w:val="16"/>
            </w:rPr>
          </w:pPr>
          <w:r>
            <w:rPr>
              <w:rFonts w:ascii="Cambria" w:hAnsi="Cambria"/>
              <w:sz w:val="16"/>
              <w:szCs w:val="16"/>
            </w:rPr>
            <w:t>dekan@ff.cuni.cz</w:t>
          </w:r>
        </w:p>
        <w:p w14:paraId="3AE38276" w14:textId="77777777" w:rsidR="00A148C7" w:rsidRDefault="00A148C7">
          <w:pPr>
            <w:pStyle w:val="Zpat"/>
            <w:ind w:left="699"/>
            <w:rPr>
              <w:rFonts w:ascii="Cambria" w:hAnsi="Cambria"/>
              <w:sz w:val="16"/>
              <w:szCs w:val="16"/>
            </w:rPr>
          </w:pPr>
          <w:r>
            <w:rPr>
              <w:rFonts w:ascii="Cambria" w:hAnsi="Cambria"/>
              <w:sz w:val="16"/>
              <w:szCs w:val="16"/>
            </w:rPr>
            <w:t>http://ff.cuni.cz</w:t>
          </w:r>
        </w:p>
        <w:p w14:paraId="3AE38277" w14:textId="77777777" w:rsidR="00A148C7" w:rsidRDefault="00A148C7">
          <w:pPr>
            <w:pStyle w:val="Zpat"/>
            <w:ind w:left="699"/>
            <w:rPr>
              <w:rFonts w:ascii="Cambria" w:hAnsi="Cambria"/>
              <w:sz w:val="16"/>
              <w:szCs w:val="16"/>
            </w:rPr>
          </w:pPr>
        </w:p>
      </w:tc>
    </w:tr>
  </w:tbl>
  <w:p w14:paraId="3AE38279" w14:textId="77777777" w:rsidR="00A148C7" w:rsidRDefault="00A148C7">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5D4D1" w14:textId="77777777" w:rsidR="00562606" w:rsidRDefault="00562606">
      <w:r>
        <w:separator/>
      </w:r>
    </w:p>
  </w:footnote>
  <w:footnote w:type="continuationSeparator" w:id="0">
    <w:p w14:paraId="4131FC90" w14:textId="77777777" w:rsidR="00562606" w:rsidRDefault="00562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38265" w14:textId="77777777" w:rsidR="00A148C7" w:rsidRDefault="00C80D70">
    <w:pPr>
      <w:pStyle w:val="Zhlav"/>
    </w:pPr>
    <w:r>
      <w:rPr>
        <w:noProof/>
        <w:sz w:val="20"/>
      </w:rPr>
      <w:object w:dxaOrig="1440" w:dyaOrig="1440" w14:anchorId="3AE38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pt;margin-top:8.45pt;width:88.45pt;height:74.65pt;z-index:251658752;visibility:visible;mso-wrap-edited:f" wrapcoords="-198 0 -198 21365 21600 21365 21600 0 -198 0">
          <v:imagedata r:id="rId1" o:title=""/>
          <w10:wrap type="tight"/>
        </v:shape>
        <o:OLEObject Type="Embed" ProgID="Word.Picture.8" ShapeID="_x0000_s2052" DrawAspect="Content" ObjectID="_1460886290" r:id="rId2"/>
      </w:object>
    </w:r>
    <w:r w:rsidR="0033741D">
      <w:rPr>
        <w:noProof/>
        <w:sz w:val="20"/>
      </w:rPr>
      <w:drawing>
        <wp:anchor distT="0" distB="0" distL="114300" distR="114300" simplePos="0" relativeHeight="251656704" behindDoc="0" locked="0" layoutInCell="1" allowOverlap="1" wp14:anchorId="3AE3827B" wp14:editId="3AE3827C">
          <wp:simplePos x="0" y="0"/>
          <wp:positionH relativeFrom="column">
            <wp:posOffset>-685800</wp:posOffset>
          </wp:positionH>
          <wp:positionV relativeFrom="paragraph">
            <wp:posOffset>-235585</wp:posOffset>
          </wp:positionV>
          <wp:extent cx="3419475" cy="1533525"/>
          <wp:effectExtent l="0" t="0" r="9525" b="9525"/>
          <wp:wrapTight wrapText="bothSides">
            <wp:wrapPolygon edited="0">
              <wp:start x="0" y="0"/>
              <wp:lineTo x="0" y="21466"/>
              <wp:lineTo x="21540" y="21466"/>
              <wp:lineTo x="21540" y="0"/>
              <wp:lineTo x="0" y="0"/>
            </wp:wrapPolygon>
          </wp:wrapTight>
          <wp:docPr id="2" name="obrázek 1" descr="FFUK_logo_cernobily_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UK_logo_cernobily_poziti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194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8C7">
      <w:t xml:space="preserve">                               </w:t>
    </w:r>
  </w:p>
  <w:p w14:paraId="3AE38266" w14:textId="77777777" w:rsidR="00A148C7" w:rsidRDefault="00A148C7">
    <w:pPr>
      <w:pStyle w:val="Zhlav"/>
    </w:pPr>
  </w:p>
  <w:p w14:paraId="3AE38267" w14:textId="77777777" w:rsidR="00A148C7" w:rsidRDefault="00A148C7">
    <w:pPr>
      <w:pStyle w:val="Zhlav"/>
      <w:jc w:val="right"/>
    </w:pPr>
  </w:p>
  <w:p w14:paraId="3AE38268" w14:textId="77777777" w:rsidR="00A148C7" w:rsidRDefault="00A148C7">
    <w:pPr>
      <w:pStyle w:val="Zhlav"/>
      <w:jc w:val="right"/>
    </w:pPr>
  </w:p>
  <w:p w14:paraId="3AE38269" w14:textId="77777777" w:rsidR="00A148C7" w:rsidRDefault="00A148C7">
    <w:pPr>
      <w:pStyle w:val="Zhlav"/>
    </w:pPr>
  </w:p>
  <w:p w14:paraId="3AE3826A" w14:textId="77777777" w:rsidR="00A148C7" w:rsidRDefault="00A148C7">
    <w:pPr>
      <w:pStyle w:val="Zhlav"/>
    </w:pPr>
  </w:p>
  <w:p w14:paraId="3AE3826B" w14:textId="77777777" w:rsidR="00A148C7" w:rsidRDefault="0033741D">
    <w:pPr>
      <w:pStyle w:val="Zhlav"/>
      <w:rPr>
        <w:rFonts w:ascii="Calibri" w:hAnsi="Calibri"/>
      </w:rPr>
    </w:pPr>
    <w:r>
      <w:rPr>
        <w:rFonts w:ascii="Calibri" w:hAnsi="Calibri"/>
        <w:noProof/>
        <w:sz w:val="20"/>
      </w:rPr>
      <mc:AlternateContent>
        <mc:Choice Requires="wps">
          <w:drawing>
            <wp:anchor distT="0" distB="0" distL="114300" distR="114300" simplePos="0" relativeHeight="251657728" behindDoc="0" locked="0" layoutInCell="1" allowOverlap="1" wp14:anchorId="3AE3827D" wp14:editId="3AE3827E">
              <wp:simplePos x="0" y="0"/>
              <wp:positionH relativeFrom="column">
                <wp:posOffset>571500</wp:posOffset>
              </wp:positionH>
              <wp:positionV relativeFrom="paragraph">
                <wp:posOffset>46990</wp:posOffset>
              </wp:positionV>
              <wp:extent cx="5468620" cy="0"/>
              <wp:effectExtent l="9525" t="8890" r="825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862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4126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7pt" to="475.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" strokeweight="1pt">
              <v:stroke dashstyle="1 1" endcap="round"/>
            </v:line>
          </w:pict>
        </mc:Fallback>
      </mc:AlternateContent>
    </w:r>
  </w:p>
  <w:p w14:paraId="3AE3826C" w14:textId="77777777" w:rsidR="00A148C7" w:rsidRDefault="00A148C7">
    <w:pPr>
      <w:pStyle w:val="Zhlav"/>
      <w:spacing w:before="120" w:after="480"/>
      <w:ind w:left="902"/>
      <w:rPr>
        <w:rFonts w:ascii="Cambria" w:hAnsi="Cambria" w:cs="Arial"/>
        <w:spacing w:val="10"/>
        <w:sz w:val="22"/>
        <w:szCs w:val="20"/>
      </w:rPr>
    </w:pPr>
    <w:r>
      <w:rPr>
        <w:rFonts w:ascii="Cambria" w:hAnsi="Cambria" w:cs="Arial"/>
        <w:spacing w:val="10"/>
        <w:szCs w:val="20"/>
      </w:rPr>
      <w:t>Děkan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1ECD"/>
    <w:multiLevelType w:val="hybridMultilevel"/>
    <w:tmpl w:val="9886B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315078"/>
    <w:multiLevelType w:val="hybridMultilevel"/>
    <w:tmpl w:val="961AD4D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C9C3671"/>
    <w:multiLevelType w:val="hybridMultilevel"/>
    <w:tmpl w:val="7D58F9CC"/>
    <w:lvl w:ilvl="0" w:tplc="EFF06852">
      <w:numFmt w:val="bullet"/>
      <w:lvlText w:val=""/>
      <w:lvlJc w:val="left"/>
      <w:pPr>
        <w:ind w:left="1065" w:hanging="360"/>
      </w:pPr>
      <w:rPr>
        <w:rFonts w:ascii="Symbol" w:eastAsia="Times New Roman"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nsid w:val="206908A3"/>
    <w:multiLevelType w:val="hybridMultilevel"/>
    <w:tmpl w:val="316C43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5C3E51"/>
    <w:multiLevelType w:val="hybridMultilevel"/>
    <w:tmpl w:val="8A5C53E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3F30734"/>
    <w:multiLevelType w:val="hybridMultilevel"/>
    <w:tmpl w:val="778222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6E25715"/>
    <w:multiLevelType w:val="hybridMultilevel"/>
    <w:tmpl w:val="81B2329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BF474CF"/>
    <w:multiLevelType w:val="hybridMultilevel"/>
    <w:tmpl w:val="C2FA9F4A"/>
    <w:lvl w:ilvl="0" w:tplc="D568B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EC39AB"/>
    <w:multiLevelType w:val="hybridMultilevel"/>
    <w:tmpl w:val="0EB45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4E74528"/>
    <w:multiLevelType w:val="hybridMultilevel"/>
    <w:tmpl w:val="695092BE"/>
    <w:lvl w:ilvl="0" w:tplc="10A87B9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68B82896"/>
    <w:multiLevelType w:val="hybridMultilevel"/>
    <w:tmpl w:val="885A6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B304F0E"/>
    <w:multiLevelType w:val="hybridMultilevel"/>
    <w:tmpl w:val="A33A8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B87729"/>
    <w:multiLevelType w:val="hybridMultilevel"/>
    <w:tmpl w:val="79B6D33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61E39A9"/>
    <w:multiLevelType w:val="hybridMultilevel"/>
    <w:tmpl w:val="B60EE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93A7175"/>
    <w:multiLevelType w:val="hybridMultilevel"/>
    <w:tmpl w:val="748211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C5067FC"/>
    <w:multiLevelType w:val="hybridMultilevel"/>
    <w:tmpl w:val="695092BE"/>
    <w:lvl w:ilvl="0" w:tplc="10A87B9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7EBE1601"/>
    <w:multiLevelType w:val="hybridMultilevel"/>
    <w:tmpl w:val="48B24256"/>
    <w:lvl w:ilvl="0" w:tplc="E1121CC0">
      <w:start w:val="1"/>
      <w:numFmt w:val="bullet"/>
      <w:lvlText w:val=""/>
      <w:lvlJc w:val="left"/>
      <w:pPr>
        <w:ind w:left="1068" w:hanging="360"/>
      </w:pPr>
      <w:rPr>
        <w:rFonts w:ascii="Symbol" w:eastAsia="Times New Roman"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3"/>
  </w:num>
  <w:num w:numId="5">
    <w:abstractNumId w:val="6"/>
  </w:num>
  <w:num w:numId="6">
    <w:abstractNumId w:val="3"/>
  </w:num>
  <w:num w:numId="7">
    <w:abstractNumId w:val="7"/>
  </w:num>
  <w:num w:numId="8">
    <w:abstractNumId w:val="11"/>
  </w:num>
  <w:num w:numId="9">
    <w:abstractNumId w:val="8"/>
  </w:num>
  <w:num w:numId="10">
    <w:abstractNumId w:val="16"/>
  </w:num>
  <w:num w:numId="11">
    <w:abstractNumId w:val="1"/>
  </w:num>
  <w:num w:numId="12">
    <w:abstractNumId w:val="4"/>
  </w:num>
  <w:num w:numId="13">
    <w:abstractNumId w:val="9"/>
  </w:num>
  <w:num w:numId="14">
    <w:abstractNumId w:val="0"/>
  </w:num>
  <w:num w:numId="15">
    <w:abstractNumId w:val="1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AD"/>
    <w:rsid w:val="000038CA"/>
    <w:rsid w:val="000310CD"/>
    <w:rsid w:val="00032D62"/>
    <w:rsid w:val="00035270"/>
    <w:rsid w:val="00046A26"/>
    <w:rsid w:val="00061A31"/>
    <w:rsid w:val="000626D8"/>
    <w:rsid w:val="000C3CA6"/>
    <w:rsid w:val="000C3F8F"/>
    <w:rsid w:val="000D1C9D"/>
    <w:rsid w:val="000E181F"/>
    <w:rsid w:val="000F398D"/>
    <w:rsid w:val="00106141"/>
    <w:rsid w:val="001120C1"/>
    <w:rsid w:val="0012020B"/>
    <w:rsid w:val="00134D66"/>
    <w:rsid w:val="0013741F"/>
    <w:rsid w:val="00141147"/>
    <w:rsid w:val="0014173A"/>
    <w:rsid w:val="0014497B"/>
    <w:rsid w:val="0015664C"/>
    <w:rsid w:val="00171E2D"/>
    <w:rsid w:val="00182208"/>
    <w:rsid w:val="00184FD4"/>
    <w:rsid w:val="00186515"/>
    <w:rsid w:val="00197FA6"/>
    <w:rsid w:val="001A4938"/>
    <w:rsid w:val="001B2A0B"/>
    <w:rsid w:val="001C274B"/>
    <w:rsid w:val="001C3BA2"/>
    <w:rsid w:val="001D2FB2"/>
    <w:rsid w:val="001D357E"/>
    <w:rsid w:val="001D4CB6"/>
    <w:rsid w:val="001D67A1"/>
    <w:rsid w:val="001E1E68"/>
    <w:rsid w:val="001F054F"/>
    <w:rsid w:val="001F15F2"/>
    <w:rsid w:val="001F3C1A"/>
    <w:rsid w:val="00222965"/>
    <w:rsid w:val="0024033A"/>
    <w:rsid w:val="00250786"/>
    <w:rsid w:val="00250923"/>
    <w:rsid w:val="00257711"/>
    <w:rsid w:val="0026341B"/>
    <w:rsid w:val="00273748"/>
    <w:rsid w:val="00285C04"/>
    <w:rsid w:val="002A0BA3"/>
    <w:rsid w:val="002A5090"/>
    <w:rsid w:val="002E731C"/>
    <w:rsid w:val="00312454"/>
    <w:rsid w:val="00326E56"/>
    <w:rsid w:val="0033741D"/>
    <w:rsid w:val="00361552"/>
    <w:rsid w:val="00376645"/>
    <w:rsid w:val="00391234"/>
    <w:rsid w:val="00392F01"/>
    <w:rsid w:val="00396EFE"/>
    <w:rsid w:val="003B5642"/>
    <w:rsid w:val="003D1D55"/>
    <w:rsid w:val="0040401E"/>
    <w:rsid w:val="0041451C"/>
    <w:rsid w:val="00433112"/>
    <w:rsid w:val="00446CDF"/>
    <w:rsid w:val="004621DC"/>
    <w:rsid w:val="00483AC1"/>
    <w:rsid w:val="004C11A9"/>
    <w:rsid w:val="004C25D5"/>
    <w:rsid w:val="004C55B9"/>
    <w:rsid w:val="004F36E1"/>
    <w:rsid w:val="004F45C3"/>
    <w:rsid w:val="00521E54"/>
    <w:rsid w:val="005358DC"/>
    <w:rsid w:val="00544A41"/>
    <w:rsid w:val="00550FE2"/>
    <w:rsid w:val="00551FCA"/>
    <w:rsid w:val="005544B0"/>
    <w:rsid w:val="00562606"/>
    <w:rsid w:val="00562920"/>
    <w:rsid w:val="005B0B63"/>
    <w:rsid w:val="005B78F8"/>
    <w:rsid w:val="005F420A"/>
    <w:rsid w:val="005F671C"/>
    <w:rsid w:val="005F6766"/>
    <w:rsid w:val="00604315"/>
    <w:rsid w:val="0061699C"/>
    <w:rsid w:val="006324B2"/>
    <w:rsid w:val="00636E53"/>
    <w:rsid w:val="006451C8"/>
    <w:rsid w:val="00661929"/>
    <w:rsid w:val="006833A4"/>
    <w:rsid w:val="00686876"/>
    <w:rsid w:val="00693A0E"/>
    <w:rsid w:val="006B3DC1"/>
    <w:rsid w:val="006B4CFF"/>
    <w:rsid w:val="006B56E3"/>
    <w:rsid w:val="006B61B6"/>
    <w:rsid w:val="006C1495"/>
    <w:rsid w:val="006E01EB"/>
    <w:rsid w:val="006E4152"/>
    <w:rsid w:val="00713A55"/>
    <w:rsid w:val="00726ABE"/>
    <w:rsid w:val="00737320"/>
    <w:rsid w:val="007426B9"/>
    <w:rsid w:val="0074285D"/>
    <w:rsid w:val="00765D48"/>
    <w:rsid w:val="00767576"/>
    <w:rsid w:val="007C35B9"/>
    <w:rsid w:val="007D2373"/>
    <w:rsid w:val="007D57D8"/>
    <w:rsid w:val="007D5EAB"/>
    <w:rsid w:val="0080125F"/>
    <w:rsid w:val="008210E4"/>
    <w:rsid w:val="008545BA"/>
    <w:rsid w:val="00860303"/>
    <w:rsid w:val="00863431"/>
    <w:rsid w:val="00871F00"/>
    <w:rsid w:val="00896895"/>
    <w:rsid w:val="008A4D3F"/>
    <w:rsid w:val="008C41DD"/>
    <w:rsid w:val="008C76EF"/>
    <w:rsid w:val="008D13F3"/>
    <w:rsid w:val="008D3BE3"/>
    <w:rsid w:val="008D78BA"/>
    <w:rsid w:val="008E4179"/>
    <w:rsid w:val="008E51B4"/>
    <w:rsid w:val="008E5FCD"/>
    <w:rsid w:val="008F0309"/>
    <w:rsid w:val="008F362B"/>
    <w:rsid w:val="00923B30"/>
    <w:rsid w:val="009269DA"/>
    <w:rsid w:val="00944B0F"/>
    <w:rsid w:val="00954270"/>
    <w:rsid w:val="009552CC"/>
    <w:rsid w:val="00960BD9"/>
    <w:rsid w:val="009B1BAC"/>
    <w:rsid w:val="009D11BD"/>
    <w:rsid w:val="009D1E9A"/>
    <w:rsid w:val="009E2FB9"/>
    <w:rsid w:val="009F0B77"/>
    <w:rsid w:val="009F6B61"/>
    <w:rsid w:val="009F7B8B"/>
    <w:rsid w:val="00A03C0F"/>
    <w:rsid w:val="00A07358"/>
    <w:rsid w:val="00A0762F"/>
    <w:rsid w:val="00A148C7"/>
    <w:rsid w:val="00A43E2E"/>
    <w:rsid w:val="00A80FB2"/>
    <w:rsid w:val="00A83A98"/>
    <w:rsid w:val="00A9302F"/>
    <w:rsid w:val="00AA07BE"/>
    <w:rsid w:val="00AA2356"/>
    <w:rsid w:val="00AA3C1A"/>
    <w:rsid w:val="00AB3560"/>
    <w:rsid w:val="00AB4E42"/>
    <w:rsid w:val="00AC4BDE"/>
    <w:rsid w:val="00B06543"/>
    <w:rsid w:val="00B14014"/>
    <w:rsid w:val="00B14606"/>
    <w:rsid w:val="00B42834"/>
    <w:rsid w:val="00B53BB7"/>
    <w:rsid w:val="00B7011F"/>
    <w:rsid w:val="00B72829"/>
    <w:rsid w:val="00B7436E"/>
    <w:rsid w:val="00B91A2B"/>
    <w:rsid w:val="00B91C73"/>
    <w:rsid w:val="00BA1631"/>
    <w:rsid w:val="00BA2805"/>
    <w:rsid w:val="00BF794F"/>
    <w:rsid w:val="00C04476"/>
    <w:rsid w:val="00C13F37"/>
    <w:rsid w:val="00C232AD"/>
    <w:rsid w:val="00C33638"/>
    <w:rsid w:val="00C348AF"/>
    <w:rsid w:val="00C47341"/>
    <w:rsid w:val="00C51DD6"/>
    <w:rsid w:val="00C52A10"/>
    <w:rsid w:val="00C5521F"/>
    <w:rsid w:val="00C57146"/>
    <w:rsid w:val="00C73914"/>
    <w:rsid w:val="00C74FEB"/>
    <w:rsid w:val="00C80D70"/>
    <w:rsid w:val="00C92E27"/>
    <w:rsid w:val="00C9663C"/>
    <w:rsid w:val="00CB0A3B"/>
    <w:rsid w:val="00CC3608"/>
    <w:rsid w:val="00CE3559"/>
    <w:rsid w:val="00CF11C3"/>
    <w:rsid w:val="00D1124C"/>
    <w:rsid w:val="00D24173"/>
    <w:rsid w:val="00D326A1"/>
    <w:rsid w:val="00D32B81"/>
    <w:rsid w:val="00D41000"/>
    <w:rsid w:val="00D41EFE"/>
    <w:rsid w:val="00D42BBE"/>
    <w:rsid w:val="00D4387D"/>
    <w:rsid w:val="00D4687E"/>
    <w:rsid w:val="00D64F28"/>
    <w:rsid w:val="00D7124E"/>
    <w:rsid w:val="00D82FE8"/>
    <w:rsid w:val="00D90414"/>
    <w:rsid w:val="00DA5EF3"/>
    <w:rsid w:val="00DE5A8E"/>
    <w:rsid w:val="00E023F9"/>
    <w:rsid w:val="00E327AD"/>
    <w:rsid w:val="00E3335E"/>
    <w:rsid w:val="00E57AE6"/>
    <w:rsid w:val="00E61171"/>
    <w:rsid w:val="00E85672"/>
    <w:rsid w:val="00E92B51"/>
    <w:rsid w:val="00EB1334"/>
    <w:rsid w:val="00EB3B5E"/>
    <w:rsid w:val="00EC7191"/>
    <w:rsid w:val="00EF0AC2"/>
    <w:rsid w:val="00F00261"/>
    <w:rsid w:val="00F21732"/>
    <w:rsid w:val="00F22DA7"/>
    <w:rsid w:val="00F3414F"/>
    <w:rsid w:val="00F66F28"/>
    <w:rsid w:val="00F9361E"/>
    <w:rsid w:val="00FC21D9"/>
    <w:rsid w:val="00FD5FD0"/>
    <w:rsid w:val="00FE228A"/>
    <w:rsid w:val="00FE495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AE38246"/>
  <w15:docId w15:val="{134E21A2-4FB9-4A6D-8F48-E5B349EE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spacing w:line="360" w:lineRule="auto"/>
      <w:jc w:val="both"/>
      <w:outlineLvl w:val="0"/>
    </w:pPr>
    <w:rPr>
      <w:b/>
      <w:bCs/>
    </w:rPr>
  </w:style>
  <w:style w:type="paragraph" w:styleId="Nadpis3">
    <w:name w:val="heading 3"/>
    <w:basedOn w:val="Normln"/>
    <w:next w:val="Normln"/>
    <w:link w:val="Nadpis3Char"/>
    <w:uiPriority w:val="9"/>
    <w:semiHidden/>
    <w:unhideWhenUsed/>
    <w:qFormat/>
    <w:rsid w:val="00C92E27"/>
    <w:pPr>
      <w:keepNext/>
      <w:spacing w:before="240" w:after="60"/>
      <w:outlineLvl w:val="2"/>
    </w:pPr>
    <w:rPr>
      <w:rFonts w:ascii="Cambria" w:hAnsi="Cambria"/>
      <w:b/>
      <w:bCs/>
      <w:sz w:val="26"/>
      <w:szCs w:val="26"/>
    </w:rPr>
  </w:style>
  <w:style w:type="paragraph" w:styleId="Nadpis4">
    <w:name w:val="heading 4"/>
    <w:basedOn w:val="Normln"/>
    <w:next w:val="Normln"/>
    <w:qFormat/>
    <w:pPr>
      <w:keepNext/>
      <w:spacing w:line="260" w:lineRule="exact"/>
      <w:outlineLvl w:val="3"/>
    </w:pPr>
    <w:rPr>
      <w:rFonts w:ascii="Lucida Sans Unicode" w:hAnsi="Lucida Sans Unicode" w:cs="Lucida Sans Unicode"/>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paragraph" w:styleId="Zkladntextodsazen">
    <w:name w:val="Body Text Indent"/>
    <w:basedOn w:val="Normln"/>
    <w:semiHidden/>
    <w:pPr>
      <w:autoSpaceDE w:val="0"/>
      <w:autoSpaceDN w:val="0"/>
      <w:adjustRightInd w:val="0"/>
      <w:ind w:firstLine="708"/>
    </w:pPr>
    <w:rPr>
      <w:rFonts w:ascii="Lucida Sans Unicode" w:hAnsi="Lucida Sans Unicode" w:cs="Lucida Sans Unicode"/>
      <w:sz w:val="20"/>
      <w:szCs w:val="20"/>
    </w:rPr>
  </w:style>
  <w:style w:type="paragraph" w:styleId="Zkladntext">
    <w:name w:val="Body Text"/>
    <w:basedOn w:val="Normln"/>
    <w:semiHidden/>
    <w:pPr>
      <w:spacing w:line="360" w:lineRule="auto"/>
      <w:jc w:val="both"/>
    </w:pPr>
  </w:style>
  <w:style w:type="paragraph" w:styleId="Normlnweb">
    <w:name w:val="Normal (Web)"/>
    <w:basedOn w:val="Normln"/>
    <w:semiHidden/>
    <w:pPr>
      <w:spacing w:before="100" w:beforeAutospacing="1" w:after="100" w:afterAutospacing="1"/>
    </w:pPr>
    <w:rPr>
      <w:rFonts w:ascii="Arial Unicode MS" w:eastAsia="Arial Unicode MS" w:hAnsi="Arial Unicode MS"/>
    </w:rPr>
  </w:style>
  <w:style w:type="paragraph" w:styleId="Zkladntextodsazen2">
    <w:name w:val="Body Text Indent 2"/>
    <w:basedOn w:val="Normln"/>
    <w:semiHidden/>
    <w:pPr>
      <w:ind w:firstLine="708"/>
      <w:jc w:val="both"/>
    </w:pPr>
    <w:rPr>
      <w:rFonts w:ascii="Lucida Sans Unicode" w:hAnsi="Lucida Sans Unicode" w:cs="Lucida Sans Unicode"/>
      <w:sz w:val="20"/>
    </w:rPr>
  </w:style>
  <w:style w:type="paragraph" w:styleId="Zkladntextodsazen3">
    <w:name w:val="Body Text Indent 3"/>
    <w:basedOn w:val="Normln"/>
    <w:semiHidden/>
    <w:pPr>
      <w:ind w:firstLine="709"/>
    </w:pPr>
    <w:rPr>
      <w:rFonts w:ascii="Lucida Sans Unicode" w:hAnsi="Lucida Sans Unicode" w:cs="Lucida Sans Unicode"/>
      <w:sz w:val="20"/>
      <w:szCs w:val="20"/>
    </w:rPr>
  </w:style>
  <w:style w:type="paragraph" w:styleId="FormtovanvHTML">
    <w:name w:val="HTML Preformatted"/>
    <w:basedOn w:val="Norml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adpis3Char">
    <w:name w:val="Nadpis 3 Char"/>
    <w:link w:val="Nadpis3"/>
    <w:uiPriority w:val="9"/>
    <w:semiHidden/>
    <w:rsid w:val="00C92E27"/>
    <w:rPr>
      <w:rFonts w:ascii="Cambria" w:eastAsia="Times New Roman" w:hAnsi="Cambria" w:cs="Times New Roman"/>
      <w:b/>
      <w:bCs/>
      <w:sz w:val="26"/>
      <w:szCs w:val="26"/>
    </w:rPr>
  </w:style>
  <w:style w:type="character" w:styleId="Odkaznakoment">
    <w:name w:val="annotation reference"/>
    <w:uiPriority w:val="99"/>
    <w:semiHidden/>
    <w:unhideWhenUsed/>
    <w:rsid w:val="00F3414F"/>
    <w:rPr>
      <w:sz w:val="16"/>
      <w:szCs w:val="16"/>
    </w:rPr>
  </w:style>
  <w:style w:type="paragraph" w:styleId="Textkomente">
    <w:name w:val="annotation text"/>
    <w:basedOn w:val="Normln"/>
    <w:link w:val="TextkomenteChar"/>
    <w:uiPriority w:val="99"/>
    <w:semiHidden/>
    <w:unhideWhenUsed/>
    <w:rsid w:val="00F3414F"/>
    <w:rPr>
      <w:sz w:val="20"/>
      <w:szCs w:val="20"/>
    </w:rPr>
  </w:style>
  <w:style w:type="character" w:customStyle="1" w:styleId="TextkomenteChar">
    <w:name w:val="Text komentáře Char"/>
    <w:basedOn w:val="Standardnpsmoodstavce"/>
    <w:link w:val="Textkomente"/>
    <w:uiPriority w:val="99"/>
    <w:semiHidden/>
    <w:rsid w:val="00F3414F"/>
  </w:style>
  <w:style w:type="paragraph" w:styleId="Pedmtkomente">
    <w:name w:val="annotation subject"/>
    <w:basedOn w:val="Textkomente"/>
    <w:next w:val="Textkomente"/>
    <w:link w:val="PedmtkomenteChar"/>
    <w:uiPriority w:val="99"/>
    <w:semiHidden/>
    <w:unhideWhenUsed/>
    <w:rsid w:val="00F3414F"/>
    <w:rPr>
      <w:b/>
      <w:bCs/>
    </w:rPr>
  </w:style>
  <w:style w:type="character" w:customStyle="1" w:styleId="PedmtkomenteChar">
    <w:name w:val="Předmět komentáře Char"/>
    <w:link w:val="Pedmtkomente"/>
    <w:uiPriority w:val="99"/>
    <w:semiHidden/>
    <w:rsid w:val="00F3414F"/>
    <w:rPr>
      <w:b/>
      <w:bCs/>
    </w:rPr>
  </w:style>
  <w:style w:type="paragraph" w:styleId="Textbubliny">
    <w:name w:val="Balloon Text"/>
    <w:basedOn w:val="Normln"/>
    <w:link w:val="TextbublinyChar"/>
    <w:uiPriority w:val="99"/>
    <w:semiHidden/>
    <w:unhideWhenUsed/>
    <w:rsid w:val="00F3414F"/>
    <w:rPr>
      <w:rFonts w:ascii="Tahoma" w:hAnsi="Tahoma" w:cs="Tahoma"/>
      <w:sz w:val="16"/>
      <w:szCs w:val="16"/>
    </w:rPr>
  </w:style>
  <w:style w:type="character" w:customStyle="1" w:styleId="TextbublinyChar">
    <w:name w:val="Text bubliny Char"/>
    <w:link w:val="Textbubliny"/>
    <w:uiPriority w:val="99"/>
    <w:semiHidden/>
    <w:rsid w:val="00F3414F"/>
    <w:rPr>
      <w:rFonts w:ascii="Tahoma" w:hAnsi="Tahoma" w:cs="Tahoma"/>
      <w:sz w:val="16"/>
      <w:szCs w:val="16"/>
    </w:rPr>
  </w:style>
  <w:style w:type="paragraph" w:styleId="Seznam">
    <w:name w:val="List"/>
    <w:basedOn w:val="Normln"/>
    <w:uiPriority w:val="99"/>
    <w:unhideWhenUsed/>
    <w:rsid w:val="00860303"/>
    <w:pPr>
      <w:ind w:left="283" w:hanging="283"/>
    </w:pPr>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7C3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5611">
      <w:bodyDiv w:val="1"/>
      <w:marLeft w:val="0"/>
      <w:marRight w:val="0"/>
      <w:marTop w:val="0"/>
      <w:marBottom w:val="0"/>
      <w:divBdr>
        <w:top w:val="none" w:sz="0" w:space="0" w:color="auto"/>
        <w:left w:val="none" w:sz="0" w:space="0" w:color="auto"/>
        <w:bottom w:val="none" w:sz="0" w:space="0" w:color="auto"/>
        <w:right w:val="none" w:sz="0" w:space="0" w:color="auto"/>
      </w:divBdr>
    </w:div>
    <w:div w:id="1113014590">
      <w:bodyDiv w:val="1"/>
      <w:marLeft w:val="0"/>
      <w:marRight w:val="0"/>
      <w:marTop w:val="0"/>
      <w:marBottom w:val="0"/>
      <w:divBdr>
        <w:top w:val="none" w:sz="0" w:space="0" w:color="auto"/>
        <w:left w:val="none" w:sz="0" w:space="0" w:color="auto"/>
        <w:bottom w:val="none" w:sz="0" w:space="0" w:color="auto"/>
        <w:right w:val="none" w:sz="0" w:space="0" w:color="auto"/>
      </w:divBdr>
    </w:div>
    <w:div w:id="19507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923251DA1D18459B0271DD364E50B6" ma:contentTypeVersion="1" ma:contentTypeDescription="Vytvoří nový dokument" ma:contentTypeScope="" ma:versionID="1cf98a911a2a145d60941661b0842136">
  <xsd:schema xmlns:xsd="http://www.w3.org/2001/XMLSchema" xmlns:xs="http://www.w3.org/2001/XMLSchema" xmlns:p="http://schemas.microsoft.com/office/2006/metadata/properties" xmlns:ns3="d5a24b50-ff86-4eff-a3f7-cc0b7b47374e" targetNamespace="http://schemas.microsoft.com/office/2006/metadata/properties" ma:root="true" ma:fieldsID="b28aa92b96fce75f73efa44c151a71c0" ns3:_="">
    <xsd:import namespace="d5a24b50-ff86-4eff-a3f7-cc0b7b47374e"/>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24b50-ff86-4eff-a3f7-cc0b7b47374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B9CD-D581-4EE8-92DD-56F05EC9E020}">
  <ds:schemaRefs>
    <ds:schemaRef ds:uri="d5a24b50-ff86-4eff-a3f7-cc0b7b47374e"/>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1536DBC-BB62-46A3-B4A0-22676379239C}">
  <ds:schemaRefs>
    <ds:schemaRef ds:uri="http://schemas.microsoft.com/sharepoint/v3/contenttype/forms"/>
  </ds:schemaRefs>
</ds:datastoreItem>
</file>

<file path=customXml/itemProps3.xml><?xml version="1.0" encoding="utf-8"?>
<ds:datastoreItem xmlns:ds="http://schemas.openxmlformats.org/officeDocument/2006/customXml" ds:itemID="{E5F95AE9-7C50-404B-AB65-F7EB1203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24b50-ff86-4eff-a3f7-cc0b7b47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B9B89-1DE2-4FF4-B250-E9073FDC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C6B59F62</Template>
  <TotalTime>1</TotalTime>
  <Pages>2</Pages>
  <Words>463</Words>
  <Characters>2732</Characters>
  <Application>Microsoft Office Word</Application>
  <DocSecurity>4</DocSecurity>
  <Lines>22</Lines>
  <Paragraphs>6</Paragraphs>
  <ScaleCrop>false</ScaleCrop>
  <HeadingPairs>
    <vt:vector size="2" baseType="variant">
      <vt:variant>
        <vt:lpstr>Název</vt:lpstr>
      </vt:variant>
      <vt:variant>
        <vt:i4>1</vt:i4>
      </vt:variant>
    </vt:vector>
  </HeadingPairs>
  <TitlesOfParts>
    <vt:vector size="1" baseType="lpstr">
      <vt:lpstr>V Praze dne 11</vt:lpstr>
    </vt:vector>
  </TitlesOfParts>
  <Company>Univerzita Karlova v Praze</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Praze dne 11</dc:title>
  <dc:creator>Lucie Vavrikova</dc:creator>
  <cp:lastModifiedBy>Friedová, Mirjam</cp:lastModifiedBy>
  <cp:revision>2</cp:revision>
  <cp:lastPrinted>2014-04-30T14:49:00Z</cp:lastPrinted>
  <dcterms:created xsi:type="dcterms:W3CDTF">2014-05-06T10:58:00Z</dcterms:created>
  <dcterms:modified xsi:type="dcterms:W3CDTF">2014-05-06T10:58:00Z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0x010100FF923251DA1D18459B0271DD364E50B6</vt:lpwstr>
  </property>
  <property fmtid="{D5CDD505-2E9C-101B-9397-08002B2CF9AE}" pid="3" name="IsMyDocuments">
    <vt:bool>true</vt:bool>
  </property>
</Properties>
</file>