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3FBC" w14:textId="77777777" w:rsidR="009E3B4B" w:rsidRDefault="00E45284" w:rsidP="004C71CE">
      <w:pPr>
        <w:jc w:val="center"/>
        <w:rPr>
          <w:b/>
        </w:rPr>
      </w:pPr>
      <w:r>
        <w:rPr>
          <w:rFonts w:eastAsia="MS Mincho"/>
          <w:b/>
        </w:rPr>
        <w:t>Zápis</w:t>
      </w:r>
      <w:r w:rsidR="0079263C" w:rsidRPr="00E1660C">
        <w:rPr>
          <w:rFonts w:eastAsia="MS Mincho"/>
          <w:b/>
        </w:rPr>
        <w:t xml:space="preserve"> z</w:t>
      </w:r>
      <w:r w:rsidR="00E1660C" w:rsidRPr="00E1660C">
        <w:rPr>
          <w:rFonts w:eastAsia="MS Mincho"/>
          <w:b/>
        </w:rPr>
        <w:t xml:space="preserve"> </w:t>
      </w:r>
      <w:r w:rsidR="00E1660C" w:rsidRPr="00E1660C">
        <w:rPr>
          <w:b/>
        </w:rPr>
        <w:t>jednání Studijní komise FF UK</w:t>
      </w:r>
    </w:p>
    <w:p w14:paraId="491DEC95" w14:textId="77777777" w:rsidR="001C2CB3" w:rsidRDefault="009E3B4B" w:rsidP="004C71CE">
      <w:pPr>
        <w:jc w:val="center"/>
      </w:pPr>
      <w:r>
        <w:rPr>
          <w:b/>
        </w:rPr>
        <w:t>3. září</w:t>
      </w:r>
      <w:r w:rsidR="000A5351">
        <w:rPr>
          <w:b/>
        </w:rPr>
        <w:t xml:space="preserve"> 2014, </w:t>
      </w:r>
      <w:r w:rsidR="001C2CB3">
        <w:rPr>
          <w:b/>
        </w:rPr>
        <w:t>9:00, místnost číslo 413</w:t>
      </w:r>
    </w:p>
    <w:p w14:paraId="1C09EF71" w14:textId="77777777" w:rsidR="00E1660C" w:rsidRDefault="00E1660C" w:rsidP="004C71CE">
      <w:pPr>
        <w:rPr>
          <w:b/>
        </w:rPr>
      </w:pPr>
    </w:p>
    <w:p w14:paraId="44337753" w14:textId="77777777" w:rsidR="001C2CB3" w:rsidRDefault="001C2CB3" w:rsidP="004C71CE">
      <w:pPr>
        <w:ind w:left="720" w:hanging="720"/>
      </w:pPr>
    </w:p>
    <w:p w14:paraId="05758A9D" w14:textId="77777777" w:rsidR="0079263C" w:rsidRPr="003C4495" w:rsidRDefault="0079263C" w:rsidP="004C71CE">
      <w:pPr>
        <w:rPr>
          <w:rFonts w:eastAsia="MS Mincho"/>
        </w:rPr>
      </w:pPr>
    </w:p>
    <w:p w14:paraId="09536C40" w14:textId="77777777" w:rsidR="0079263C" w:rsidRPr="00D22E3D" w:rsidRDefault="0079263C" w:rsidP="004C71CE">
      <w:pPr>
        <w:rPr>
          <w:rFonts w:eastAsia="MS Mincho"/>
          <w:i/>
        </w:rPr>
      </w:pPr>
      <w:r w:rsidRPr="00D22E3D">
        <w:rPr>
          <w:rFonts w:eastAsia="MS Mincho"/>
          <w:i/>
        </w:rPr>
        <w:t xml:space="preserve">Hosté: </w:t>
      </w:r>
    </w:p>
    <w:p w14:paraId="606C841A" w14:textId="77777777" w:rsidR="0079263C" w:rsidRDefault="00282935" w:rsidP="004C71CE">
      <w:pPr>
        <w:rPr>
          <w:rFonts w:eastAsia="MS Mincho"/>
        </w:rPr>
      </w:pPr>
      <w:r>
        <w:rPr>
          <w:rFonts w:eastAsia="MS Mincho"/>
        </w:rPr>
        <w:t xml:space="preserve">Mgr. Eva </w:t>
      </w:r>
      <w:r w:rsidR="00C955FF">
        <w:rPr>
          <w:rFonts w:eastAsia="MS Mincho"/>
        </w:rPr>
        <w:t>Lehečková</w:t>
      </w:r>
      <w:r>
        <w:rPr>
          <w:rFonts w:eastAsia="MS Mincho"/>
        </w:rPr>
        <w:t>, Ph.D.</w:t>
      </w:r>
      <w:r w:rsidR="009E3B4B">
        <w:rPr>
          <w:rFonts w:eastAsia="MS Mincho"/>
        </w:rPr>
        <w:t xml:space="preserve"> </w:t>
      </w:r>
      <w:r w:rsidR="00974C57">
        <w:rPr>
          <w:rFonts w:eastAsia="MS Mincho"/>
        </w:rPr>
        <w:t>, proděkanka pro studium</w:t>
      </w:r>
    </w:p>
    <w:p w14:paraId="3E14C3C5" w14:textId="77777777" w:rsidR="0079263C" w:rsidRDefault="0079263C" w:rsidP="004C71CE">
      <w:pPr>
        <w:rPr>
          <w:rFonts w:eastAsia="MS Mincho"/>
        </w:rPr>
      </w:pPr>
      <w:r>
        <w:rPr>
          <w:rFonts w:eastAsia="MS Mincho"/>
        </w:rPr>
        <w:t>Mgr. K</w:t>
      </w:r>
      <w:r w:rsidR="009E3B4B">
        <w:rPr>
          <w:rFonts w:eastAsia="MS Mincho"/>
        </w:rPr>
        <w:t>ateřina Volná</w:t>
      </w:r>
      <w:r w:rsidR="00974C57">
        <w:rPr>
          <w:rFonts w:eastAsia="MS Mincho"/>
        </w:rPr>
        <w:t>, vedoucí studijního oddělení</w:t>
      </w:r>
    </w:p>
    <w:p w14:paraId="3DA72CBD" w14:textId="77777777" w:rsidR="006A1741" w:rsidRDefault="000B0721" w:rsidP="004C71CE">
      <w:pPr>
        <w:rPr>
          <w:rFonts w:eastAsia="MS Mincho"/>
        </w:rPr>
      </w:pPr>
      <w:r>
        <w:rPr>
          <w:rFonts w:eastAsia="MS Mincho"/>
        </w:rPr>
        <w:t xml:space="preserve">Mgr. </w:t>
      </w:r>
      <w:r w:rsidR="007E05A3">
        <w:rPr>
          <w:rFonts w:eastAsia="MS Mincho"/>
        </w:rPr>
        <w:t>Jarmila Andrlová</w:t>
      </w:r>
      <w:r w:rsidR="00974C57">
        <w:rPr>
          <w:rFonts w:eastAsia="MS Mincho"/>
        </w:rPr>
        <w:t>, akred. referát</w:t>
      </w:r>
    </w:p>
    <w:p w14:paraId="516C3623" w14:textId="77777777" w:rsidR="003931A7" w:rsidRDefault="003931A7" w:rsidP="004C71CE">
      <w:pPr>
        <w:rPr>
          <w:rFonts w:eastAsia="MS Mincho"/>
        </w:rPr>
      </w:pPr>
      <w:r w:rsidRPr="003C4495">
        <w:rPr>
          <w:rFonts w:eastAsia="MS Mincho"/>
        </w:rPr>
        <w:t xml:space="preserve">doc. </w:t>
      </w:r>
      <w:r w:rsidR="00E91DDF">
        <w:rPr>
          <w:rFonts w:eastAsia="MS Mincho"/>
        </w:rPr>
        <w:t xml:space="preserve">Mgr. </w:t>
      </w:r>
      <w:r w:rsidRPr="003C4495">
        <w:rPr>
          <w:rFonts w:eastAsia="MS Mincho"/>
        </w:rPr>
        <w:t xml:space="preserve">Radek </w:t>
      </w:r>
      <w:r w:rsidR="000C6306">
        <w:rPr>
          <w:rFonts w:eastAsia="MS Mincho"/>
        </w:rPr>
        <w:t>Chlup</w:t>
      </w:r>
      <w:r w:rsidR="00E91DDF">
        <w:rPr>
          <w:rFonts w:eastAsia="MS Mincho"/>
        </w:rPr>
        <w:t>, Ph.D.</w:t>
      </w:r>
      <w:r w:rsidR="00974C57">
        <w:rPr>
          <w:rFonts w:eastAsia="MS Mincho"/>
        </w:rPr>
        <w:t>, zástupce proděkanky pro studium pro akreditace</w:t>
      </w:r>
    </w:p>
    <w:p w14:paraId="3F65B0A3" w14:textId="77777777" w:rsidR="0079263C" w:rsidRPr="003C4495" w:rsidRDefault="0079263C" w:rsidP="004C71CE">
      <w:pPr>
        <w:rPr>
          <w:rFonts w:eastAsia="MS Mincho"/>
        </w:rPr>
      </w:pPr>
    </w:p>
    <w:p w14:paraId="3B36217A" w14:textId="77777777" w:rsidR="0079263C" w:rsidRDefault="0079263C" w:rsidP="004C71CE">
      <w:pPr>
        <w:rPr>
          <w:rFonts w:eastAsia="MS Mincho"/>
        </w:rPr>
      </w:pPr>
      <w:r>
        <w:rPr>
          <w:rFonts w:eastAsia="MS Mincho"/>
        </w:rPr>
        <w:t>--------------------</w:t>
      </w:r>
      <w:r w:rsidRPr="00DF162F">
        <w:rPr>
          <w:rFonts w:eastAsia="MS Mincho"/>
        </w:rPr>
        <w:t xml:space="preserve"> </w:t>
      </w:r>
    </w:p>
    <w:p w14:paraId="26AF0B01" w14:textId="77777777" w:rsidR="00D22E3D" w:rsidRPr="00E45284" w:rsidRDefault="00D22E3D" w:rsidP="004C71CE">
      <w:pPr>
        <w:rPr>
          <w:rFonts w:eastAsia="MS Mincho"/>
          <w:i/>
        </w:rPr>
      </w:pPr>
      <w:r w:rsidRPr="00E45284">
        <w:rPr>
          <w:rFonts w:eastAsia="MS Mincho"/>
          <w:i/>
        </w:rPr>
        <w:t>Členové SK:</w:t>
      </w:r>
    </w:p>
    <w:p w14:paraId="2445FC5B" w14:textId="77777777" w:rsidR="0079263C" w:rsidRDefault="0079263C" w:rsidP="004C71CE">
      <w:pPr>
        <w:rPr>
          <w:rFonts w:eastAsia="MS Mincho"/>
        </w:rPr>
      </w:pPr>
      <w:r w:rsidRPr="003C4495">
        <w:rPr>
          <w:rFonts w:eastAsia="MS Mincho"/>
        </w:rPr>
        <w:t xml:space="preserve">doc. Mgr. Lucie </w:t>
      </w:r>
      <w:r w:rsidR="00C955FF">
        <w:rPr>
          <w:rFonts w:eastAsia="MS Mincho"/>
        </w:rPr>
        <w:t>Pultrová</w:t>
      </w:r>
      <w:r w:rsidRPr="003C4495">
        <w:rPr>
          <w:rFonts w:eastAsia="MS Mincho"/>
        </w:rPr>
        <w:t xml:space="preserve">, Ph.D. </w:t>
      </w:r>
    </w:p>
    <w:p w14:paraId="2BEF047A" w14:textId="77777777" w:rsidR="009E3B4B" w:rsidRPr="003C4495" w:rsidRDefault="009E3B4B" w:rsidP="004C71CE">
      <w:pPr>
        <w:rPr>
          <w:rFonts w:eastAsia="MS Mincho"/>
        </w:rPr>
      </w:pPr>
      <w:r>
        <w:rPr>
          <w:rFonts w:eastAsia="MS Mincho"/>
        </w:rPr>
        <w:t>prof</w:t>
      </w:r>
      <w:r w:rsidRPr="003C4495">
        <w:rPr>
          <w:rFonts w:eastAsia="MS Mincho"/>
        </w:rPr>
        <w:t xml:space="preserve">. PhDr. Olga </w:t>
      </w:r>
      <w:r>
        <w:rPr>
          <w:rFonts w:eastAsia="MS Mincho"/>
        </w:rPr>
        <w:t>Lomová</w:t>
      </w:r>
      <w:r w:rsidRPr="003C4495">
        <w:rPr>
          <w:rFonts w:eastAsia="MS Mincho"/>
        </w:rPr>
        <w:t>, CSc.</w:t>
      </w:r>
    </w:p>
    <w:p w14:paraId="0B8B98DC" w14:textId="77777777" w:rsidR="009E3B4B" w:rsidRDefault="009E3B4B" w:rsidP="004C71CE">
      <w:pPr>
        <w:rPr>
          <w:rFonts w:eastAsia="MS Mincho"/>
        </w:rPr>
      </w:pPr>
      <w:r w:rsidRPr="003C4495">
        <w:rPr>
          <w:rFonts w:eastAsia="MS Mincho"/>
        </w:rPr>
        <w:t xml:space="preserve">doc. </w:t>
      </w:r>
      <w:r>
        <w:rPr>
          <w:rFonts w:eastAsia="MS Mincho"/>
        </w:rPr>
        <w:t xml:space="preserve">Mgr. </w:t>
      </w:r>
      <w:r w:rsidRPr="003C4495">
        <w:rPr>
          <w:rFonts w:eastAsia="MS Mincho"/>
        </w:rPr>
        <w:t xml:space="preserve">Libuše </w:t>
      </w:r>
      <w:r>
        <w:rPr>
          <w:rFonts w:eastAsia="MS Mincho"/>
        </w:rPr>
        <w:t>Heczková</w:t>
      </w:r>
      <w:r w:rsidRPr="003C4495">
        <w:rPr>
          <w:rFonts w:eastAsia="MS Mincho"/>
        </w:rPr>
        <w:t>, Ph.D.</w:t>
      </w:r>
    </w:p>
    <w:p w14:paraId="0573EFEA" w14:textId="77777777" w:rsidR="0000284C" w:rsidRDefault="0000284C" w:rsidP="004C71CE">
      <w:pPr>
        <w:rPr>
          <w:rFonts w:eastAsia="MS Mincho"/>
        </w:rPr>
      </w:pPr>
      <w:r>
        <w:rPr>
          <w:rFonts w:eastAsia="MS Mincho"/>
        </w:rPr>
        <w:t xml:space="preserve">PhDr. Markéta Malá, Ph.D. </w:t>
      </w:r>
    </w:p>
    <w:p w14:paraId="4BC79C21" w14:textId="77777777" w:rsidR="0079263C" w:rsidRPr="003C4495" w:rsidRDefault="0079263C" w:rsidP="004C71CE">
      <w:pPr>
        <w:rPr>
          <w:rFonts w:eastAsia="MS Mincho"/>
        </w:rPr>
      </w:pPr>
      <w:r w:rsidRPr="003C4495">
        <w:rPr>
          <w:rFonts w:eastAsia="MS Mincho"/>
        </w:rPr>
        <w:t>PhDr. Hana Pazlarová, Ph.D.</w:t>
      </w:r>
    </w:p>
    <w:p w14:paraId="43BD79B3" w14:textId="77777777" w:rsidR="00282935" w:rsidRDefault="00282935" w:rsidP="004C71CE">
      <w:pPr>
        <w:rPr>
          <w:rFonts w:eastAsia="MS Mincho"/>
        </w:rPr>
      </w:pPr>
      <w:r>
        <w:rPr>
          <w:rFonts w:eastAsia="MS Mincho"/>
        </w:rPr>
        <w:t xml:space="preserve">PhDr. Kateřina </w:t>
      </w:r>
      <w:r w:rsidR="00C955FF">
        <w:rPr>
          <w:rFonts w:eastAsia="MS Mincho"/>
        </w:rPr>
        <w:t>Svatoňová</w:t>
      </w:r>
      <w:r>
        <w:rPr>
          <w:rFonts w:eastAsia="MS Mincho"/>
        </w:rPr>
        <w:t xml:space="preserve">, Ph.D. </w:t>
      </w:r>
    </w:p>
    <w:p w14:paraId="56F2AE74" w14:textId="77777777" w:rsidR="00477790" w:rsidRDefault="009E3B4B" w:rsidP="004C71CE">
      <w:pPr>
        <w:rPr>
          <w:rFonts w:eastAsia="MS Mincho"/>
        </w:rPr>
      </w:pPr>
      <w:r>
        <w:rPr>
          <w:rFonts w:eastAsia="MS Mincho"/>
        </w:rPr>
        <w:t>Bc. Marta Maria Harasimowicz</w:t>
      </w:r>
    </w:p>
    <w:p w14:paraId="371B7D98" w14:textId="77777777" w:rsidR="00477790" w:rsidRDefault="009E3B4B" w:rsidP="004C71CE">
      <w:pPr>
        <w:rPr>
          <w:rFonts w:eastAsia="MS Mincho"/>
        </w:rPr>
      </w:pPr>
      <w:r>
        <w:rPr>
          <w:rFonts w:eastAsia="MS Mincho"/>
        </w:rPr>
        <w:t>Bc. Jakub Drbohlav</w:t>
      </w:r>
    </w:p>
    <w:p w14:paraId="34AE07D0" w14:textId="77777777" w:rsidR="009E3B4B" w:rsidRDefault="009E3B4B" w:rsidP="004C71CE">
      <w:pPr>
        <w:rPr>
          <w:rFonts w:eastAsia="MS Mincho"/>
        </w:rPr>
      </w:pPr>
      <w:r w:rsidRPr="003C4495">
        <w:rPr>
          <w:rFonts w:eastAsia="MS Mincho"/>
        </w:rPr>
        <w:t>Martin Vlček</w:t>
      </w:r>
    </w:p>
    <w:p w14:paraId="136E7701" w14:textId="77777777" w:rsidR="00CE502F" w:rsidRPr="003C4495" w:rsidRDefault="00CE502F" w:rsidP="004C71CE">
      <w:pPr>
        <w:rPr>
          <w:rFonts w:eastAsia="MS Mincho"/>
        </w:rPr>
      </w:pPr>
    </w:p>
    <w:p w14:paraId="0FD81CEF" w14:textId="77777777" w:rsidR="0079263C" w:rsidRDefault="0079263C" w:rsidP="004C71CE">
      <w:pPr>
        <w:rPr>
          <w:rFonts w:eastAsia="MS Mincho"/>
        </w:rPr>
      </w:pPr>
      <w:r w:rsidRPr="00D22E3D">
        <w:rPr>
          <w:rFonts w:eastAsia="MS Mincho"/>
          <w:i/>
        </w:rPr>
        <w:t>Tajemnice</w:t>
      </w:r>
      <w:r>
        <w:rPr>
          <w:rFonts w:eastAsia="MS Mincho"/>
        </w:rPr>
        <w:t xml:space="preserve"> </w:t>
      </w:r>
      <w:r w:rsidRPr="003C4495">
        <w:rPr>
          <w:rFonts w:eastAsia="MS Mincho"/>
        </w:rPr>
        <w:t>Mgr. Štěpánka Ryšavá</w:t>
      </w:r>
    </w:p>
    <w:p w14:paraId="70DABFCF" w14:textId="77777777" w:rsidR="00D22E3D" w:rsidRDefault="00D22E3D" w:rsidP="004C71CE">
      <w:pPr>
        <w:rPr>
          <w:rFonts w:eastAsia="MS Mincho"/>
        </w:rPr>
      </w:pPr>
    </w:p>
    <w:p w14:paraId="12FD50E1" w14:textId="77777777" w:rsidR="00D22E3D" w:rsidRPr="00D22E3D" w:rsidRDefault="00D22E3D" w:rsidP="004C71CE">
      <w:pPr>
        <w:rPr>
          <w:rFonts w:eastAsia="MS Mincho"/>
          <w:i/>
        </w:rPr>
      </w:pPr>
      <w:r>
        <w:rPr>
          <w:rFonts w:eastAsia="MS Mincho"/>
          <w:i/>
        </w:rPr>
        <w:t>O</w:t>
      </w:r>
      <w:r w:rsidRPr="00D22E3D">
        <w:rPr>
          <w:rFonts w:eastAsia="MS Mincho"/>
          <w:i/>
        </w:rPr>
        <w:t>mluven</w:t>
      </w:r>
      <w:r>
        <w:rPr>
          <w:rFonts w:eastAsia="MS Mincho"/>
          <w:i/>
        </w:rPr>
        <w:t>i:</w:t>
      </w:r>
    </w:p>
    <w:p w14:paraId="1B1471C7" w14:textId="77777777" w:rsidR="00D22E3D" w:rsidRPr="00D22E3D" w:rsidRDefault="00D22E3D" w:rsidP="004C71CE">
      <w:pPr>
        <w:rPr>
          <w:rFonts w:eastAsia="MS Mincho"/>
        </w:rPr>
      </w:pPr>
      <w:r w:rsidRPr="00D22E3D">
        <w:rPr>
          <w:rFonts w:eastAsia="MS Mincho"/>
        </w:rPr>
        <w:t>PhDr. Ladislav Stančo, Ph.D.</w:t>
      </w:r>
    </w:p>
    <w:p w14:paraId="7A5D8EF2" w14:textId="77777777" w:rsidR="0079263C" w:rsidRDefault="0079263C" w:rsidP="004C71CE">
      <w:pPr>
        <w:pStyle w:val="NoSpacing"/>
      </w:pPr>
    </w:p>
    <w:p w14:paraId="7241C7D5" w14:textId="77777777" w:rsidR="004C71CE" w:rsidRPr="001C2CB3" w:rsidRDefault="004C71CE" w:rsidP="004C71CE">
      <w:pPr>
        <w:pStyle w:val="NoSpacing"/>
      </w:pPr>
    </w:p>
    <w:p w14:paraId="609C2233" w14:textId="77777777" w:rsidR="000A1FAC" w:rsidRPr="00D22E3D" w:rsidRDefault="00D22E3D" w:rsidP="004C71CE">
      <w:pPr>
        <w:pStyle w:val="NoSpacing"/>
        <w:rPr>
          <w:b/>
        </w:rPr>
      </w:pPr>
      <w:r w:rsidRPr="00D22E3D">
        <w:rPr>
          <w:b/>
        </w:rPr>
        <w:t>1) A</w:t>
      </w:r>
      <w:r w:rsidR="000A1FAC" w:rsidRPr="00D22E3D">
        <w:rPr>
          <w:b/>
        </w:rPr>
        <w:t xml:space="preserve">kreditace Bc. </w:t>
      </w:r>
      <w:r w:rsidR="00C9118A" w:rsidRPr="00D22E3D">
        <w:rPr>
          <w:b/>
        </w:rPr>
        <w:t>o</w:t>
      </w:r>
      <w:r w:rsidR="006E48E1">
        <w:rPr>
          <w:b/>
        </w:rPr>
        <w:t>boru Etnologie se specializací v</w:t>
      </w:r>
      <w:r w:rsidR="00C9118A" w:rsidRPr="00D22E3D">
        <w:rPr>
          <w:b/>
        </w:rPr>
        <w:t>ietnamistika</w:t>
      </w:r>
      <w:r w:rsidRPr="00D22E3D">
        <w:rPr>
          <w:b/>
        </w:rPr>
        <w:t xml:space="preserve"> </w:t>
      </w:r>
      <w:r w:rsidR="000A1FAC" w:rsidRPr="00D22E3D">
        <w:rPr>
          <w:b/>
        </w:rPr>
        <w:t xml:space="preserve"> </w:t>
      </w:r>
      <w:r w:rsidRPr="00D22E3D">
        <w:rPr>
          <w:b/>
        </w:rPr>
        <w:t>(</w:t>
      </w:r>
      <w:r w:rsidR="000A1FAC" w:rsidRPr="00D22E3D">
        <w:rPr>
          <w:b/>
        </w:rPr>
        <w:t>jednooborové studium</w:t>
      </w:r>
      <w:r w:rsidRPr="00D22E3D">
        <w:rPr>
          <w:b/>
        </w:rPr>
        <w:t>)</w:t>
      </w:r>
      <w:r w:rsidR="000A1FAC" w:rsidRPr="00D22E3D">
        <w:rPr>
          <w:b/>
        </w:rPr>
        <w:t xml:space="preserve"> </w:t>
      </w:r>
      <w:r w:rsidRPr="00D22E3D">
        <w:rPr>
          <w:b/>
        </w:rPr>
        <w:t>(</w:t>
      </w:r>
      <w:r w:rsidR="000A1FAC" w:rsidRPr="00D22E3D">
        <w:rPr>
          <w:b/>
        </w:rPr>
        <w:t>1. projednávání</w:t>
      </w:r>
      <w:r w:rsidRPr="00D22E3D">
        <w:rPr>
          <w:b/>
        </w:rPr>
        <w:t>)</w:t>
      </w:r>
    </w:p>
    <w:p w14:paraId="60D8E70D" w14:textId="77777777" w:rsidR="00D22E3D" w:rsidRDefault="00D22E3D" w:rsidP="004C71CE">
      <w:pPr>
        <w:pStyle w:val="NoSpacing"/>
      </w:pPr>
    </w:p>
    <w:p w14:paraId="7C24C678" w14:textId="77777777" w:rsidR="00F36317" w:rsidRDefault="00D22E3D" w:rsidP="004C71CE">
      <w:pPr>
        <w:pStyle w:val="NoSpacing"/>
      </w:pPr>
      <w:r>
        <w:t>Hosté: doc. PhDr. František Vrhel, CSc., PhDr. Lucie Hlavatá, Ph.D.</w:t>
      </w:r>
    </w:p>
    <w:p w14:paraId="29DEE740" w14:textId="77777777" w:rsidR="00F36317" w:rsidRDefault="00F36317" w:rsidP="004C71CE">
      <w:pPr>
        <w:pStyle w:val="NoSpacing"/>
      </w:pPr>
    </w:p>
    <w:p w14:paraId="675A4D40" w14:textId="77777777" w:rsidR="00F36317" w:rsidRDefault="00883F7B" w:rsidP="004C71CE">
      <w:pPr>
        <w:pStyle w:val="NoSpacing"/>
      </w:pPr>
      <w:r>
        <w:t xml:space="preserve">i) SK prostřednictvím </w:t>
      </w:r>
      <w:r w:rsidR="008D74BB">
        <w:t>prof</w:t>
      </w:r>
      <w:r>
        <w:t xml:space="preserve">. Lomové upozornila na </w:t>
      </w:r>
      <w:r w:rsidR="008D74BB">
        <w:t>nutnost úpravy</w:t>
      </w:r>
      <w:r>
        <w:t xml:space="preserve"> jejího </w:t>
      </w:r>
      <w:r w:rsidR="008D74BB">
        <w:t>působení</w:t>
      </w:r>
      <w:r>
        <w:t xml:space="preserve"> v akreditaci.</w:t>
      </w:r>
      <w:r w:rsidR="008D74BB">
        <w:t xml:space="preserve"> Prof</w:t>
      </w:r>
      <w:r>
        <w:t>. Lomová se se zástupci oboru dohodla na řešení před druhým projednáváním akreditace. ii) SK se pozastavila nad vysokou vytížeností pedagogů: extrémním případem je dr. Ičo, který má na poloviční úvazek učit téměř 10 hodin. Zástupci oboru vysoké vy</w:t>
      </w:r>
      <w:r w:rsidR="00974C57">
        <w:t>tíženosti přitakali, rádi by ji</w:t>
      </w:r>
      <w:r>
        <w:t xml:space="preserve"> alespoň zčásti vyřešili navýšením úvazku dr. Iča. SK jako možné řešení navrhla</w:t>
      </w:r>
      <w:r w:rsidR="008D74BB">
        <w:t xml:space="preserve"> buď</w:t>
      </w:r>
      <w:r>
        <w:t xml:space="preserve"> a) snížení počtu hodin</w:t>
      </w:r>
      <w:r w:rsidR="008D74BB">
        <w:t>:</w:t>
      </w:r>
      <w:r>
        <w:t xml:space="preserve"> prostor pro takový krok</w:t>
      </w:r>
      <w:r w:rsidR="00974C57">
        <w:t xml:space="preserve"> lze dle jejího názoru</w:t>
      </w:r>
      <w:r>
        <w:t xml:space="preserve"> </w:t>
      </w:r>
      <w:r w:rsidR="008D74BB">
        <w:t>těžko hledat</w:t>
      </w:r>
      <w:r>
        <w:t xml:space="preserve"> ve filologické části, </w:t>
      </w:r>
      <w:r w:rsidR="008D74BB">
        <w:t>možná by se</w:t>
      </w:r>
      <w:r w:rsidR="00974C57">
        <w:t xml:space="preserve"> však</w:t>
      </w:r>
      <w:r w:rsidR="008D74BB">
        <w:t xml:space="preserve"> dal nalézt </w:t>
      </w:r>
      <w:r>
        <w:t xml:space="preserve">mimo ni, nebo </w:t>
      </w:r>
      <w:r w:rsidR="00F659DB">
        <w:t xml:space="preserve">b) </w:t>
      </w:r>
      <w:r>
        <w:t>otevírání studia oboru jednou za dva roky (oproti současnému stavu, kdy je otevírán</w:t>
      </w:r>
      <w:r w:rsidR="006E48E1">
        <w:t xml:space="preserve"> každoročně). </w:t>
      </w:r>
      <w:r w:rsidR="00F659DB">
        <w:t>Zástupci nep</w:t>
      </w:r>
      <w:r w:rsidR="006E48E1">
        <w:t xml:space="preserve">ovažují </w:t>
      </w:r>
      <w:r w:rsidR="00F659DB">
        <w:t>ani jedno řešení</w:t>
      </w:r>
      <w:r w:rsidR="006E48E1">
        <w:t xml:space="preserve"> za ideální</w:t>
      </w:r>
      <w:r w:rsidR="00F659DB">
        <w:t>, protože a) nefilologická, převážně etnologická, část dodává oboru na atraktivitě</w:t>
      </w:r>
      <w:r w:rsidR="008D74BB">
        <w:t xml:space="preserve"> a</w:t>
      </w:r>
      <w:r w:rsidR="00F659DB">
        <w:t xml:space="preserve"> b) </w:t>
      </w:r>
      <w:r w:rsidR="008D74BB">
        <w:t>v</w:t>
      </w:r>
      <w:r w:rsidR="00F659DB">
        <w:t> případě otevírání jednou za dva roky se obávají ztráty potenciálních vietnamských studentů z let, kdy se obor otevírat nebude. T</w:t>
      </w:r>
      <w:r w:rsidR="008D74BB">
        <w:t>i t</w:t>
      </w:r>
      <w:r w:rsidR="00F659DB">
        <w:t xml:space="preserve">voří značnou část studentů a jejich rodiny jim většinou nedovolují rok čekat na otevření oboru </w:t>
      </w:r>
      <w:r w:rsidR="00F659DB">
        <w:lastRenderedPageBreak/>
        <w:t xml:space="preserve">(oproti jinak typickým uchazečům o specifické obory, které </w:t>
      </w:r>
      <w:r w:rsidR="008D74BB">
        <w:t xml:space="preserve">povětšinou </w:t>
      </w:r>
      <w:r w:rsidR="00F659DB">
        <w:t>čekání na o</w:t>
      </w:r>
      <w:r w:rsidR="008D74BB">
        <w:t xml:space="preserve">tevření </w:t>
      </w:r>
      <w:r w:rsidR="00974C57">
        <w:t xml:space="preserve">svého </w:t>
      </w:r>
      <w:r w:rsidR="008D74BB">
        <w:t>oboru od studia neodrazu</w:t>
      </w:r>
      <w:r w:rsidR="00F659DB">
        <w:t>je</w:t>
      </w:r>
      <w:r w:rsidR="008D74BB">
        <w:t>)</w:t>
      </w:r>
      <w:r w:rsidR="00F659DB">
        <w:t>.</w:t>
      </w:r>
    </w:p>
    <w:p w14:paraId="0E5289A3" w14:textId="77777777" w:rsidR="00883F7B" w:rsidRDefault="00883F7B" w:rsidP="004C71CE">
      <w:pPr>
        <w:pStyle w:val="NoSpacing"/>
      </w:pPr>
    </w:p>
    <w:p w14:paraId="0F76EF96" w14:textId="77777777" w:rsidR="008D74BB" w:rsidRPr="006E48E1" w:rsidRDefault="008D74BB" w:rsidP="004C71CE">
      <w:pPr>
        <w:pStyle w:val="NoSpacing"/>
      </w:pPr>
      <w:r w:rsidRPr="006E48E1">
        <w:t>Zpravodajem materiálu byla určena doc. Heczková.</w:t>
      </w:r>
    </w:p>
    <w:p w14:paraId="60D1F7E6" w14:textId="77777777" w:rsidR="003D79DF" w:rsidRPr="006E48E1" w:rsidRDefault="003D79DF" w:rsidP="004C71CE">
      <w:pPr>
        <w:pStyle w:val="NoSpacing"/>
      </w:pPr>
    </w:p>
    <w:p w14:paraId="72202B69" w14:textId="77777777" w:rsidR="006E48E1" w:rsidRPr="006E48E1" w:rsidRDefault="008F34D3" w:rsidP="004C71CE">
      <w:pPr>
        <w:pStyle w:val="NoSpacing"/>
      </w:pPr>
      <w:r w:rsidRPr="006E48E1">
        <w:t>Stanovisko</w:t>
      </w:r>
      <w:r w:rsidR="003D79DF" w:rsidRPr="006E48E1">
        <w:t xml:space="preserve">: </w:t>
      </w:r>
      <w:r w:rsidR="006E48E1" w:rsidRPr="006E48E1">
        <w:rPr>
          <w:rFonts w:asciiTheme="majorHAnsi" w:hAnsiTheme="majorHAnsi"/>
          <w:color w:val="000000"/>
        </w:rPr>
        <w:t xml:space="preserve">Studijní komise doporučuje zahájit proces akreditace Bc. oboru </w:t>
      </w:r>
      <w:r w:rsidR="006E48E1" w:rsidRPr="006E48E1">
        <w:rPr>
          <w:rFonts w:asciiTheme="majorHAnsi" w:hAnsiTheme="majorHAnsi"/>
          <w:i/>
          <w:color w:val="000000"/>
        </w:rPr>
        <w:t>Etnologie se specializací vietnamistika</w:t>
      </w:r>
      <w:r w:rsidR="006E48E1" w:rsidRPr="006E48E1">
        <w:rPr>
          <w:rFonts w:asciiTheme="majorHAnsi" w:hAnsiTheme="majorHAnsi"/>
          <w:color w:val="000000"/>
        </w:rPr>
        <w:t>. Upozorňuje však na to, že počet hodin studijního plánu při každoročním otevírání oboru je nerealistický ve vztahu k personálnímu obsazení oboru.</w:t>
      </w:r>
    </w:p>
    <w:p w14:paraId="572E5AD2" w14:textId="77777777" w:rsidR="006E48E1" w:rsidRPr="006E48E1" w:rsidRDefault="006E48E1" w:rsidP="004C71CE">
      <w:pPr>
        <w:pStyle w:val="NoSpacing"/>
      </w:pPr>
    </w:p>
    <w:p w14:paraId="285F17E9" w14:textId="77777777" w:rsidR="00244577" w:rsidRPr="006E48E1" w:rsidRDefault="00244577" w:rsidP="004C71CE">
      <w:pPr>
        <w:pStyle w:val="NoSpacing"/>
      </w:pPr>
      <w:r w:rsidRPr="006E48E1">
        <w:t>Hlasování:</w:t>
      </w:r>
      <w:r w:rsidR="00C60A7B" w:rsidRPr="006E48E1">
        <w:t xml:space="preserve"> 9</w:t>
      </w:r>
      <w:r w:rsidR="008D74BB" w:rsidRPr="006E48E1">
        <w:t>-0-0.</w:t>
      </w:r>
    </w:p>
    <w:p w14:paraId="63251584" w14:textId="77777777" w:rsidR="008D74BB" w:rsidRDefault="008D74BB" w:rsidP="004C71CE">
      <w:pPr>
        <w:pStyle w:val="NoSpacing"/>
      </w:pPr>
    </w:p>
    <w:p w14:paraId="20B75AEC" w14:textId="77777777" w:rsidR="004C71CE" w:rsidRPr="006E48E1" w:rsidRDefault="004C71CE" w:rsidP="004C71CE">
      <w:pPr>
        <w:pStyle w:val="NoSpacing"/>
      </w:pPr>
    </w:p>
    <w:p w14:paraId="3527CDC7" w14:textId="77777777" w:rsidR="003465EE" w:rsidRPr="008D74BB" w:rsidRDefault="008D74BB" w:rsidP="004C71CE">
      <w:pPr>
        <w:pStyle w:val="NoSpacing"/>
        <w:rPr>
          <w:b/>
        </w:rPr>
      </w:pPr>
      <w:r>
        <w:rPr>
          <w:b/>
        </w:rPr>
        <w:t xml:space="preserve">2) </w:t>
      </w:r>
      <w:r w:rsidRPr="008D74BB">
        <w:rPr>
          <w:b/>
        </w:rPr>
        <w:t>A</w:t>
      </w:r>
      <w:r w:rsidR="003465EE" w:rsidRPr="008D74BB">
        <w:rPr>
          <w:b/>
        </w:rPr>
        <w:t xml:space="preserve">kreditace NMgr. </w:t>
      </w:r>
      <w:r>
        <w:rPr>
          <w:b/>
        </w:rPr>
        <w:t xml:space="preserve">oboru </w:t>
      </w:r>
      <w:r w:rsidR="003465EE" w:rsidRPr="008D74BB">
        <w:rPr>
          <w:b/>
        </w:rPr>
        <w:t xml:space="preserve">Tibetanistika </w:t>
      </w:r>
      <w:r>
        <w:rPr>
          <w:b/>
        </w:rPr>
        <w:t>(</w:t>
      </w:r>
      <w:r w:rsidR="003465EE" w:rsidRPr="008D74BB">
        <w:rPr>
          <w:b/>
        </w:rPr>
        <w:t>jedno i dvouoborové studium</w:t>
      </w:r>
      <w:r>
        <w:rPr>
          <w:b/>
        </w:rPr>
        <w:t>)</w:t>
      </w:r>
      <w:r w:rsidR="003465EE" w:rsidRPr="008D74BB">
        <w:rPr>
          <w:b/>
        </w:rPr>
        <w:t xml:space="preserve"> (2. projednávání)</w:t>
      </w:r>
    </w:p>
    <w:p w14:paraId="530E0E0E" w14:textId="77777777" w:rsidR="008D74BB" w:rsidRDefault="008D74BB" w:rsidP="004C71CE">
      <w:pPr>
        <w:pStyle w:val="NoSpacing"/>
      </w:pPr>
    </w:p>
    <w:p w14:paraId="5D3E02DB" w14:textId="77777777" w:rsidR="008D74BB" w:rsidRPr="008D74BB" w:rsidRDefault="008D74BB" w:rsidP="004C71CE">
      <w:pPr>
        <w:pStyle w:val="NoSpacing"/>
      </w:pPr>
      <w:r w:rsidRPr="008D74BB">
        <w:t>Hosté: Mgr. Daniel Berounský, Ph.D.</w:t>
      </w:r>
    </w:p>
    <w:p w14:paraId="2F00683F" w14:textId="77777777" w:rsidR="00DF2AB8" w:rsidRDefault="00DF2AB8" w:rsidP="004C71CE">
      <w:pPr>
        <w:pStyle w:val="NoSpacing"/>
      </w:pPr>
    </w:p>
    <w:p w14:paraId="3DAC06D0" w14:textId="77777777" w:rsidR="00630DC3" w:rsidRPr="006E48E1" w:rsidRDefault="00630DC3" w:rsidP="004C71CE">
      <w:pPr>
        <w:pStyle w:val="NoSpacing"/>
      </w:pPr>
      <w:r>
        <w:t xml:space="preserve">SK s dr. Berounským diskutovala převážně </w:t>
      </w:r>
      <w:r w:rsidR="00F02419">
        <w:t xml:space="preserve">drobné </w:t>
      </w:r>
      <w:r>
        <w:t>formální p</w:t>
      </w:r>
      <w:r w:rsidR="00F02419">
        <w:t>řipomín</w:t>
      </w:r>
      <w:r>
        <w:t xml:space="preserve">ky, které zástupce oboru přislíbil zapracovat.  Proděkanka Lehečková SK následně informovala o anglické akreditaci oboru: příští rok se vypíše česká i anglická verze, vzhledem k personální náročnosti </w:t>
      </w:r>
      <w:r w:rsidR="001D3AA0">
        <w:t xml:space="preserve">zajišťování obou </w:t>
      </w:r>
      <w:r>
        <w:t xml:space="preserve">se pak ale s tříletou periodicitou bude otevírat už jen anglická verze. SK vzhledem k tomu a </w:t>
      </w:r>
      <w:r w:rsidR="006E48E1">
        <w:t>dále s ohledem na to</w:t>
      </w:r>
      <w:r w:rsidR="00974C57">
        <w:t>, že některé předměty už podle dr. Berounského v současnosti v angličtině vyučovány jsou</w:t>
      </w:r>
      <w:r>
        <w:t xml:space="preserve">, doporučila, aby byly takové předměty i v české verzi akreditace uváděny jako předměty vyučované v angličtině. Následovala krátká diskuze o využívání studentských evaluací: dr. Berounský se přimlouval za opatrnější nakládání s nimi. SK jej ubezpečila, že studentské hodnocení slouží spíše jako ukazatel možných problémů a nemělo by nikdy </w:t>
      </w:r>
      <w:r w:rsidR="001D3AA0">
        <w:t xml:space="preserve">být používáno </w:t>
      </w:r>
      <w:r>
        <w:t>jako jediný základ k </w:t>
      </w:r>
      <w:r w:rsidRPr="006E48E1">
        <w:t>vyvození případných důsledků</w:t>
      </w:r>
      <w:r w:rsidR="001D3AA0" w:rsidRPr="006E48E1">
        <w:t>; je to informačn</w:t>
      </w:r>
      <w:r w:rsidR="00974C57" w:rsidRPr="006E48E1">
        <w:t>í zdroj, se kterým však nelze za</w:t>
      </w:r>
      <w:r w:rsidR="001D3AA0" w:rsidRPr="006E48E1">
        <w:t>cházet izolovaně, bez kontextu.</w:t>
      </w:r>
    </w:p>
    <w:p w14:paraId="0B8E2FCF" w14:textId="77777777" w:rsidR="00630DC3" w:rsidRPr="006E48E1" w:rsidRDefault="00630DC3" w:rsidP="004C71CE">
      <w:pPr>
        <w:pStyle w:val="NoSpacing"/>
      </w:pPr>
    </w:p>
    <w:p w14:paraId="68CCCE4C" w14:textId="77777777" w:rsidR="006E48E1" w:rsidRPr="006E48E1" w:rsidRDefault="00C61C25" w:rsidP="004C71CE">
      <w:pPr>
        <w:pStyle w:val="NoSpacing"/>
      </w:pPr>
      <w:r w:rsidRPr="006E48E1">
        <w:t>Stanovisko</w:t>
      </w:r>
      <w:r w:rsidR="001D3AA0" w:rsidRPr="006E48E1">
        <w:t xml:space="preserve">: </w:t>
      </w:r>
      <w:r w:rsidR="006E48E1" w:rsidRPr="006E48E1">
        <w:rPr>
          <w:rFonts w:asciiTheme="majorHAnsi" w:hAnsiTheme="majorHAnsi"/>
          <w:color w:val="000000"/>
        </w:rPr>
        <w:t xml:space="preserve">Studijní komise doporučuje projednání akreditace </w:t>
      </w:r>
      <w:r w:rsidR="006E48E1" w:rsidRPr="006E48E1">
        <w:rPr>
          <w:rFonts w:asciiTheme="majorHAnsi" w:hAnsiTheme="majorHAnsi"/>
        </w:rPr>
        <w:t xml:space="preserve">NMgr. oboru </w:t>
      </w:r>
      <w:r w:rsidR="006E48E1" w:rsidRPr="006E48E1">
        <w:rPr>
          <w:rFonts w:asciiTheme="majorHAnsi" w:hAnsiTheme="majorHAnsi"/>
          <w:i/>
        </w:rPr>
        <w:t xml:space="preserve">Tibetanistika </w:t>
      </w:r>
      <w:r w:rsidR="006E48E1" w:rsidRPr="006E48E1">
        <w:rPr>
          <w:rFonts w:asciiTheme="majorHAnsi" w:hAnsiTheme="majorHAnsi"/>
        </w:rPr>
        <w:t xml:space="preserve">(jedno- i dvouoborové studium) a jeho anglické verze </w:t>
      </w:r>
      <w:r w:rsidR="006E48E1" w:rsidRPr="006E48E1">
        <w:rPr>
          <w:rFonts w:asciiTheme="majorHAnsi" w:hAnsiTheme="majorHAnsi"/>
          <w:i/>
        </w:rPr>
        <w:t>Tibetan Studies</w:t>
      </w:r>
      <w:r w:rsidR="006E48E1" w:rsidRPr="006E48E1">
        <w:rPr>
          <w:rFonts w:asciiTheme="majorHAnsi" w:hAnsiTheme="majorHAnsi"/>
        </w:rPr>
        <w:t xml:space="preserve"> v AS FF UK.</w:t>
      </w:r>
    </w:p>
    <w:p w14:paraId="141318FF" w14:textId="77777777" w:rsidR="006E48E1" w:rsidRPr="006E48E1" w:rsidRDefault="006E48E1" w:rsidP="004C71CE">
      <w:pPr>
        <w:pStyle w:val="NoSpacing"/>
      </w:pPr>
    </w:p>
    <w:p w14:paraId="3BB2AAE1" w14:textId="77777777" w:rsidR="00625527" w:rsidRPr="006E48E1" w:rsidRDefault="00625527" w:rsidP="004C71CE">
      <w:pPr>
        <w:pStyle w:val="NoSpacing"/>
      </w:pPr>
      <w:r w:rsidRPr="006E48E1">
        <w:t>Hl</w:t>
      </w:r>
      <w:r w:rsidR="001D3AA0" w:rsidRPr="006E48E1">
        <w:t>asování</w:t>
      </w:r>
      <w:r w:rsidRPr="006E48E1">
        <w:t>: 8</w:t>
      </w:r>
      <w:r w:rsidR="001D3AA0" w:rsidRPr="006E48E1">
        <w:t>-0-0.</w:t>
      </w:r>
    </w:p>
    <w:p w14:paraId="50525513" w14:textId="77777777" w:rsidR="00C61C25" w:rsidRDefault="00C61C25" w:rsidP="004C71CE">
      <w:pPr>
        <w:pStyle w:val="NoSpacing"/>
      </w:pPr>
    </w:p>
    <w:p w14:paraId="0196A3DB" w14:textId="77777777" w:rsidR="004C71CE" w:rsidRDefault="004C71CE" w:rsidP="004C71CE">
      <w:pPr>
        <w:pStyle w:val="NoSpacing"/>
      </w:pPr>
    </w:p>
    <w:p w14:paraId="0B18B5E5" w14:textId="77777777" w:rsidR="003465EE" w:rsidRPr="006E48E1" w:rsidRDefault="001D3AA0" w:rsidP="004C71CE">
      <w:pPr>
        <w:pStyle w:val="NoSpacing"/>
        <w:rPr>
          <w:b/>
        </w:rPr>
      </w:pPr>
      <w:r w:rsidRPr="00F02419">
        <w:rPr>
          <w:b/>
        </w:rPr>
        <w:t>3)</w:t>
      </w:r>
      <w:r w:rsidR="003465EE" w:rsidRPr="00F02419">
        <w:rPr>
          <w:b/>
        </w:rPr>
        <w:t xml:space="preserve"> </w:t>
      </w:r>
      <w:r w:rsidR="00F02419" w:rsidRPr="00F02419">
        <w:rPr>
          <w:b/>
        </w:rPr>
        <w:t>A</w:t>
      </w:r>
      <w:r w:rsidR="003465EE" w:rsidRPr="00F02419">
        <w:rPr>
          <w:b/>
        </w:rPr>
        <w:t xml:space="preserve">kreditace </w:t>
      </w:r>
      <w:r w:rsidR="003465EE" w:rsidRPr="006E48E1">
        <w:rPr>
          <w:b/>
        </w:rPr>
        <w:t>Bc. a NMg</w:t>
      </w:r>
      <w:r w:rsidR="00F02419" w:rsidRPr="006E48E1">
        <w:rPr>
          <w:b/>
        </w:rPr>
        <w:t>r. oboru Klasická archeologie (</w:t>
      </w:r>
      <w:r w:rsidR="003465EE" w:rsidRPr="006E48E1">
        <w:rPr>
          <w:b/>
        </w:rPr>
        <w:t>jedno</w:t>
      </w:r>
      <w:r w:rsidR="00F02419" w:rsidRPr="006E48E1">
        <w:rPr>
          <w:b/>
        </w:rPr>
        <w:t>-</w:t>
      </w:r>
      <w:r w:rsidR="003465EE" w:rsidRPr="006E48E1">
        <w:rPr>
          <w:b/>
        </w:rPr>
        <w:t xml:space="preserve"> i dvouoborové studium</w:t>
      </w:r>
      <w:r w:rsidR="00F02419" w:rsidRPr="006E48E1">
        <w:rPr>
          <w:b/>
        </w:rPr>
        <w:t>)</w:t>
      </w:r>
      <w:r w:rsidR="003465EE" w:rsidRPr="006E48E1">
        <w:rPr>
          <w:b/>
        </w:rPr>
        <w:t xml:space="preserve"> (2. projednávání)</w:t>
      </w:r>
    </w:p>
    <w:p w14:paraId="4E06C18C" w14:textId="77777777" w:rsidR="001D3AA0" w:rsidRPr="006E48E1" w:rsidRDefault="001D3AA0" w:rsidP="004C71CE">
      <w:pPr>
        <w:pStyle w:val="NoSpacing"/>
        <w:rPr>
          <w:highlight w:val="magenta"/>
        </w:rPr>
      </w:pPr>
    </w:p>
    <w:p w14:paraId="743BF568" w14:textId="77777777" w:rsidR="00407C7D" w:rsidRPr="006E48E1" w:rsidRDefault="00407C7D" w:rsidP="004C71CE">
      <w:pPr>
        <w:pStyle w:val="NoSpacing"/>
      </w:pPr>
      <w:r w:rsidRPr="006E48E1">
        <w:t xml:space="preserve">Hosté: </w:t>
      </w:r>
      <w:r w:rsidR="00F02419" w:rsidRPr="006E48E1">
        <w:t>Ph</w:t>
      </w:r>
      <w:r w:rsidRPr="006E48E1">
        <w:t>Dr.</w:t>
      </w:r>
      <w:r w:rsidR="00F02419" w:rsidRPr="006E48E1">
        <w:t xml:space="preserve"> Pavel</w:t>
      </w:r>
      <w:r w:rsidRPr="006E48E1">
        <w:t xml:space="preserve"> T</w:t>
      </w:r>
      <w:r w:rsidR="00767A35" w:rsidRPr="006E48E1">
        <w:t>itz</w:t>
      </w:r>
      <w:r w:rsidR="00F02419" w:rsidRPr="006E48E1">
        <w:t>, Ph.D., Mgr.</w:t>
      </w:r>
      <w:r w:rsidR="00767A35" w:rsidRPr="006E48E1">
        <w:t xml:space="preserve"> Jan Kysela</w:t>
      </w:r>
      <w:r w:rsidR="00F02419" w:rsidRPr="006E48E1">
        <w:t>, Ph</w:t>
      </w:r>
      <w:r w:rsidR="00767A35" w:rsidRPr="006E48E1">
        <w:t>.</w:t>
      </w:r>
      <w:r w:rsidR="00F02419" w:rsidRPr="006E48E1">
        <w:t>D.</w:t>
      </w:r>
    </w:p>
    <w:p w14:paraId="3B427B56" w14:textId="77777777" w:rsidR="00F02419" w:rsidRPr="006E48E1" w:rsidRDefault="00F02419" w:rsidP="004C71CE">
      <w:pPr>
        <w:pStyle w:val="NoSpacing"/>
      </w:pPr>
    </w:p>
    <w:p w14:paraId="00826318" w14:textId="77777777" w:rsidR="00F02419" w:rsidRPr="006E48E1" w:rsidRDefault="00F02419" w:rsidP="004C71CE">
      <w:pPr>
        <w:pStyle w:val="NoSpacing"/>
      </w:pPr>
      <w:r w:rsidRPr="006E48E1">
        <w:t xml:space="preserve">SK se zástupci oboru diskutovala především drobné připomínky formálního rázu. </w:t>
      </w:r>
    </w:p>
    <w:p w14:paraId="252042D2" w14:textId="77777777" w:rsidR="00F02419" w:rsidRPr="006E48E1" w:rsidRDefault="00F02419" w:rsidP="004C71CE">
      <w:pPr>
        <w:pStyle w:val="NoSpacing"/>
      </w:pPr>
    </w:p>
    <w:p w14:paraId="61B0477B" w14:textId="77777777" w:rsidR="006E48E1" w:rsidRPr="006E48E1" w:rsidRDefault="00F02419" w:rsidP="004C71CE">
      <w:pPr>
        <w:jc w:val="both"/>
        <w:rPr>
          <w:rFonts w:asciiTheme="majorHAnsi" w:hAnsiTheme="majorHAnsi"/>
          <w:color w:val="000000"/>
        </w:rPr>
      </w:pPr>
      <w:r w:rsidRPr="006E48E1">
        <w:t xml:space="preserve">Stanovisko: </w:t>
      </w:r>
      <w:r w:rsidR="006E48E1" w:rsidRPr="006E48E1">
        <w:rPr>
          <w:rFonts w:asciiTheme="majorHAnsi" w:hAnsiTheme="majorHAnsi"/>
          <w:color w:val="000000"/>
        </w:rPr>
        <w:t xml:space="preserve">Studijní komise doporučuje projednání akreditace Bc i NMgr. oboru </w:t>
      </w:r>
      <w:r w:rsidR="006E48E1" w:rsidRPr="006E48E1">
        <w:rPr>
          <w:rFonts w:asciiTheme="majorHAnsi" w:hAnsiTheme="majorHAnsi"/>
          <w:i/>
        </w:rPr>
        <w:t xml:space="preserve">Klasická archeologie </w:t>
      </w:r>
      <w:r w:rsidR="006E48E1" w:rsidRPr="006E48E1">
        <w:rPr>
          <w:rFonts w:asciiTheme="majorHAnsi" w:hAnsiTheme="majorHAnsi"/>
        </w:rPr>
        <w:t>(jedno- i dvouoborové studium) v AS FF UK.</w:t>
      </w:r>
    </w:p>
    <w:p w14:paraId="42B3332E" w14:textId="77777777" w:rsidR="00F02419" w:rsidRPr="006E48E1" w:rsidRDefault="00F02419" w:rsidP="004C71CE">
      <w:pPr>
        <w:pStyle w:val="NoSpacing"/>
      </w:pPr>
    </w:p>
    <w:p w14:paraId="6FBF46AC" w14:textId="77777777" w:rsidR="006A20C4" w:rsidRPr="006E48E1" w:rsidRDefault="006A20C4" w:rsidP="004C71CE">
      <w:pPr>
        <w:pStyle w:val="NoSpacing"/>
      </w:pPr>
      <w:r w:rsidRPr="006E48E1">
        <w:t xml:space="preserve">Hlasování: </w:t>
      </w:r>
      <w:r w:rsidR="00F02419" w:rsidRPr="006E48E1">
        <w:t>8-0-0.</w:t>
      </w:r>
    </w:p>
    <w:p w14:paraId="180721F5" w14:textId="77777777" w:rsidR="0066496B" w:rsidRPr="006E48E1" w:rsidRDefault="0066496B" w:rsidP="004C71CE">
      <w:pPr>
        <w:pStyle w:val="NoSpacing"/>
      </w:pPr>
    </w:p>
    <w:p w14:paraId="64AE7604" w14:textId="77777777" w:rsidR="00974C57" w:rsidRDefault="00974C57" w:rsidP="004C71CE">
      <w:pPr>
        <w:pStyle w:val="NoSpacing"/>
        <w:rPr>
          <w:b/>
        </w:rPr>
      </w:pPr>
    </w:p>
    <w:p w14:paraId="13F25245" w14:textId="77777777" w:rsidR="003465EE" w:rsidRPr="00DE2B07" w:rsidRDefault="00F02419" w:rsidP="004C71CE">
      <w:pPr>
        <w:pStyle w:val="NoSpacing"/>
        <w:rPr>
          <w:b/>
        </w:rPr>
      </w:pPr>
      <w:r w:rsidRPr="00DE2B07">
        <w:rPr>
          <w:b/>
        </w:rPr>
        <w:t>4) Ak</w:t>
      </w:r>
      <w:r w:rsidR="003465EE" w:rsidRPr="00DE2B07">
        <w:rPr>
          <w:b/>
        </w:rPr>
        <w:t xml:space="preserve">reditace Bc. Psychologie </w:t>
      </w:r>
      <w:r w:rsidR="00DE2B07" w:rsidRPr="00DE2B07">
        <w:rPr>
          <w:b/>
        </w:rPr>
        <w:t>(</w:t>
      </w:r>
      <w:r w:rsidR="003465EE" w:rsidRPr="00DE2B07">
        <w:rPr>
          <w:b/>
        </w:rPr>
        <w:t>jednooborové studium</w:t>
      </w:r>
      <w:r w:rsidR="00DE2B07" w:rsidRPr="00DE2B07">
        <w:rPr>
          <w:b/>
        </w:rPr>
        <w:t>)</w:t>
      </w:r>
      <w:r w:rsidR="003465EE" w:rsidRPr="00DE2B07">
        <w:rPr>
          <w:b/>
        </w:rPr>
        <w:t xml:space="preserve"> (1. projednávání)</w:t>
      </w:r>
    </w:p>
    <w:p w14:paraId="524ADA3C" w14:textId="77777777" w:rsidR="00974C57" w:rsidRDefault="00974C57" w:rsidP="004C71CE">
      <w:pPr>
        <w:pStyle w:val="NoSpacing"/>
      </w:pPr>
    </w:p>
    <w:p w14:paraId="1CA32057" w14:textId="77777777" w:rsidR="0066496B" w:rsidRDefault="00DE2B07" w:rsidP="004C71CE">
      <w:pPr>
        <w:pStyle w:val="NoSpacing"/>
      </w:pPr>
      <w:r>
        <w:t>Hosté: PhDr. Václav Mertin, PhDr. Eva Šírová, Ph.D.</w:t>
      </w:r>
    </w:p>
    <w:p w14:paraId="391C7CB4" w14:textId="77777777" w:rsidR="00CA0930" w:rsidRDefault="00CA0930" w:rsidP="004C71CE">
      <w:pPr>
        <w:pStyle w:val="NoSpacing"/>
      </w:pPr>
    </w:p>
    <w:p w14:paraId="14E8C9BA" w14:textId="77777777" w:rsidR="00FB097E" w:rsidRDefault="00E45284" w:rsidP="004C71CE">
      <w:pPr>
        <w:pStyle w:val="NoSpacing"/>
      </w:pPr>
      <w:r>
        <w:t>SK doporučila i) formulo</w:t>
      </w:r>
      <w:r w:rsidR="00C46801">
        <w:t>vat pozitivně profil absolventa a</w:t>
      </w:r>
      <w:r>
        <w:t xml:space="preserve"> zvážit ii) zvýšení počtu metodologických předmětů a jejich rozložení v průběhu studia. Především kurzy sta</w:t>
      </w:r>
      <w:r w:rsidR="00974C57">
        <w:t>tistiky by moh</w:t>
      </w:r>
      <w:r>
        <w:t>ly být rozloženy v delší dobu studia (na mí</w:t>
      </w:r>
      <w:r w:rsidR="00C740E0">
        <w:t>sto současných čtyř hodin t</w:t>
      </w:r>
      <w:r w:rsidR="00C46801">
        <w:t>ýdně po dobu jednoho semestru). Komise se dále pozastavila nad iii) vyřazením kurzu „Základní psychometrie“ a obecně nad malým množstvím na praxi zaměřených předmětů,</w:t>
      </w:r>
      <w:r w:rsidR="006E48E1">
        <w:t xml:space="preserve"> a to</w:t>
      </w:r>
      <w:r w:rsidR="00C46801">
        <w:t xml:space="preserve"> i přesto, že evropský standard EUROPSY, na nějž se zástupci oboru při tvorbě materiálu odvolávají, takové kurzy obsahuje. Zástupci oboru odpověděli, že tyto předměty se nacházejí v NMgr. studiu a že jde z jejich strany o vědomou strategii. Absolvent bakalářského programu rozhodně není připraven na práci psychologa (proto i extenzivně negativní vymezení profilu absolventa, viz i))</w:t>
      </w:r>
      <w:r w:rsidR="00F775C6">
        <w:t xml:space="preserve">, chtějí proto zabránit tomu, aby se absolventi bakalářského stupně mohli za psychology považovat. Studijní komise zároveň </w:t>
      </w:r>
      <w:r w:rsidR="00F775C6" w:rsidRPr="00F775C6">
        <w:t xml:space="preserve">iv) </w:t>
      </w:r>
      <w:r w:rsidR="00F775C6">
        <w:t xml:space="preserve">ocenila rozšíření kurikula o předměty zaměřené na evoluční psychologii a spojená biologická témata. Dále se však pozastavila nad v) podobou bakalářské zkoušky, kdy si student vybírá mezi třemi okruhy: obecnou psychologií, pedagogicky zaměřeným okruhem a sociálně zaměřeným okruhem. Student tak může státní zkoušku absolvovat bez zkoušky z obecné psychologie. Zástupci oboru odpověděli, že jde o variantu pro studenty, kteří nechtějí pokračovat v NMgr. studiu. </w:t>
      </w:r>
      <w:r w:rsidR="00C55BDC">
        <w:t>Komise také doporučila zvážit vi) zvýšení maximálního rozsahu závěrečné práce (o více než</w:t>
      </w:r>
      <w:r w:rsidR="00594EF9">
        <w:t xml:space="preserve"> stanovených </w:t>
      </w:r>
      <w:r w:rsidR="00C55BDC">
        <w:t>deset stran) a umožnění výběru vlastního tématu. Dále se pozastavila nad vii) velmi vysokým počtem</w:t>
      </w:r>
      <w:r w:rsidR="00594EF9">
        <w:t xml:space="preserve"> hodin</w:t>
      </w:r>
      <w:r w:rsidR="00C55BDC">
        <w:t xml:space="preserve"> povinných a povinně-volitelných </w:t>
      </w:r>
      <w:r w:rsidR="00594EF9">
        <w:t>kurzů</w:t>
      </w:r>
      <w:r w:rsidR="00C55BDC">
        <w:t>. Zástupci oboru odpověděli, že při vytváření studijního plánu se řídili evropským standardem EUROPSY a že o časové náročnosti studia ví. Komise nakonec doporučila viii) výhledové zavedení dvouoborového studia, ne jako přípravu na praxi psychologa</w:t>
      </w:r>
      <w:r w:rsidR="000B0721">
        <w:t xml:space="preserve">: je ostatně zřejmé, že stávající časově náročnou podobu nelze ve dvouoborové studium smysluplně přetavit. </w:t>
      </w:r>
      <w:r w:rsidR="00974C57">
        <w:t>Mělo by jít spíše o podobu</w:t>
      </w:r>
      <w:r w:rsidR="00C55BDC">
        <w:t xml:space="preserve">, </w:t>
      </w:r>
      <w:r w:rsidR="00974C57">
        <w:t>která by</w:t>
      </w:r>
      <w:r w:rsidR="00594EF9">
        <w:t xml:space="preserve"> naplnila poptávku</w:t>
      </w:r>
      <w:r w:rsidR="00C55BDC">
        <w:t xml:space="preserve"> jiných oborů po </w:t>
      </w:r>
      <w:r w:rsidR="000B0721">
        <w:t>kombinaci</w:t>
      </w:r>
      <w:r w:rsidR="00594EF9">
        <w:t xml:space="preserve"> s psychologií</w:t>
      </w:r>
      <w:r w:rsidR="000B0721">
        <w:t xml:space="preserve"> a </w:t>
      </w:r>
      <w:r w:rsidR="00594EF9">
        <w:t xml:space="preserve">po </w:t>
      </w:r>
      <w:r w:rsidR="000B0721">
        <w:t>psychologické perspektivě</w:t>
      </w:r>
      <w:r w:rsidR="00594EF9">
        <w:t xml:space="preserve"> vlastního oboru</w:t>
      </w:r>
      <w:r w:rsidR="000B0721">
        <w:t>.</w:t>
      </w:r>
    </w:p>
    <w:p w14:paraId="418FB139" w14:textId="77777777" w:rsidR="00C55BDC" w:rsidRDefault="00C55BDC" w:rsidP="004C71CE">
      <w:pPr>
        <w:pStyle w:val="NoSpacing"/>
      </w:pPr>
    </w:p>
    <w:p w14:paraId="408EAA94" w14:textId="77777777" w:rsidR="000B0721" w:rsidRDefault="000B0721" w:rsidP="004C71CE">
      <w:pPr>
        <w:jc w:val="both"/>
        <w:rPr>
          <w:rFonts w:asciiTheme="majorHAnsi" w:hAnsiTheme="majorHAnsi"/>
          <w:color w:val="000000"/>
        </w:rPr>
      </w:pPr>
      <w:r w:rsidRPr="004C71CE">
        <w:t>Stanovisko</w:t>
      </w:r>
      <w:r w:rsidR="001F492F" w:rsidRPr="004C71CE">
        <w:t>:</w:t>
      </w:r>
      <w:r w:rsidR="00A505D4" w:rsidRPr="004C71CE">
        <w:t xml:space="preserve"> </w:t>
      </w:r>
      <w:r w:rsidR="006E48E1" w:rsidRPr="004C71CE">
        <w:rPr>
          <w:rFonts w:asciiTheme="majorHAnsi" w:hAnsiTheme="majorHAnsi"/>
          <w:color w:val="000000"/>
        </w:rPr>
        <w:t xml:space="preserve">Studijní komise doporučuje zahájit proces akreditace Bc. oboru </w:t>
      </w:r>
      <w:r w:rsidR="006E48E1" w:rsidRPr="004C71CE">
        <w:rPr>
          <w:rFonts w:asciiTheme="majorHAnsi" w:hAnsiTheme="majorHAnsi"/>
          <w:i/>
          <w:color w:val="000000"/>
        </w:rPr>
        <w:t>Psychologie</w:t>
      </w:r>
      <w:r w:rsidR="006E48E1" w:rsidRPr="004C71CE">
        <w:rPr>
          <w:rFonts w:asciiTheme="majorHAnsi" w:hAnsiTheme="majorHAnsi"/>
          <w:color w:val="000000"/>
        </w:rPr>
        <w:t>.</w:t>
      </w:r>
    </w:p>
    <w:p w14:paraId="3C32C58F" w14:textId="77777777" w:rsidR="004C71CE" w:rsidRPr="004C71CE" w:rsidRDefault="004C71CE" w:rsidP="004C71CE">
      <w:pPr>
        <w:jc w:val="both"/>
        <w:rPr>
          <w:rFonts w:asciiTheme="majorHAnsi" w:hAnsiTheme="majorHAnsi"/>
          <w:color w:val="000000"/>
          <w:highlight w:val="red"/>
        </w:rPr>
      </w:pPr>
    </w:p>
    <w:p w14:paraId="02D1D7F8" w14:textId="77777777" w:rsidR="00A505D4" w:rsidRDefault="000B0721" w:rsidP="004C71CE">
      <w:pPr>
        <w:pStyle w:val="NoSpacing"/>
      </w:pPr>
      <w:r>
        <w:t>Hlasování: 8-0-0</w:t>
      </w:r>
      <w:r w:rsidR="00974C57">
        <w:t>.</w:t>
      </w:r>
    </w:p>
    <w:p w14:paraId="4756F07A" w14:textId="77777777" w:rsidR="008049E5" w:rsidRDefault="008049E5" w:rsidP="004C71CE">
      <w:pPr>
        <w:pStyle w:val="NoSpacing"/>
      </w:pPr>
    </w:p>
    <w:p w14:paraId="6D5458AE" w14:textId="77777777" w:rsidR="004C71CE" w:rsidRDefault="004C71CE" w:rsidP="004C71CE">
      <w:pPr>
        <w:pStyle w:val="NoSpacing"/>
      </w:pPr>
    </w:p>
    <w:p w14:paraId="57DAEC51" w14:textId="77777777" w:rsidR="008049E5" w:rsidRPr="000B0721" w:rsidRDefault="000B0721" w:rsidP="004C71CE">
      <w:pPr>
        <w:pStyle w:val="NoSpacing"/>
        <w:rPr>
          <w:b/>
        </w:rPr>
      </w:pPr>
      <w:r w:rsidRPr="000B0721">
        <w:rPr>
          <w:b/>
        </w:rPr>
        <w:t xml:space="preserve">5) </w:t>
      </w:r>
      <w:r w:rsidR="008049E5" w:rsidRPr="000B0721">
        <w:rPr>
          <w:b/>
        </w:rPr>
        <w:t>Podmínky přijímacího řízení na FF UK pro rok 2015/2016</w:t>
      </w:r>
    </w:p>
    <w:p w14:paraId="04A8C8DB" w14:textId="77777777" w:rsidR="00CA0930" w:rsidRDefault="00CA0930" w:rsidP="004C71CE">
      <w:pPr>
        <w:pStyle w:val="NoSpacing"/>
      </w:pPr>
    </w:p>
    <w:p w14:paraId="5A2E1C79" w14:textId="77777777" w:rsidR="00E805DF" w:rsidRDefault="00E805DF" w:rsidP="004C71CE">
      <w:pPr>
        <w:pStyle w:val="NoSpacing"/>
      </w:pPr>
      <w:r>
        <w:t xml:space="preserve">Host: </w:t>
      </w:r>
      <w:r w:rsidR="000B0721">
        <w:t xml:space="preserve">Mgr. Jan </w:t>
      </w:r>
      <w:r>
        <w:t>Bičovský</w:t>
      </w:r>
      <w:r w:rsidR="000B0721">
        <w:t>, Ph.D.</w:t>
      </w:r>
    </w:p>
    <w:p w14:paraId="36074086" w14:textId="77777777" w:rsidR="000B0721" w:rsidRDefault="000B0721" w:rsidP="004C71CE">
      <w:pPr>
        <w:pStyle w:val="NoSpacing"/>
      </w:pPr>
    </w:p>
    <w:p w14:paraId="4F43241A" w14:textId="77777777" w:rsidR="000B0721" w:rsidRPr="004C71CE" w:rsidRDefault="000B0721" w:rsidP="004C71CE">
      <w:pPr>
        <w:pStyle w:val="NoSpacing"/>
      </w:pPr>
      <w:r>
        <w:t>Proděkan Bičovský představil největší změny: i) termín přijímacích zkoušek byl posunut o týden dříve, adekvátně tomu se posune termín zápisu</w:t>
      </w:r>
      <w:r w:rsidR="00594EF9">
        <w:t>,</w:t>
      </w:r>
      <w:r>
        <w:t xml:space="preserve"> a</w:t>
      </w:r>
      <w:r w:rsidR="00594EF9">
        <w:t>t</w:t>
      </w:r>
      <w:r>
        <w:t xml:space="preserve">d. Nemělo by </w:t>
      </w:r>
      <w:r>
        <w:lastRenderedPageBreak/>
        <w:t>tak dojít k </w:t>
      </w:r>
      <w:r w:rsidRPr="004C71CE">
        <w:t>možnému překryvu zkoušky s maturitou. ii) Od příštího roku se nebudou rozesílat papírové pozvánky, což by mělo značným způsobem ušetřit čas i peníze.</w:t>
      </w:r>
      <w:r w:rsidR="00B761FF" w:rsidRPr="004C71CE">
        <w:t xml:space="preserve"> Studijní komise měla k materiálu spíše menší formální připomínky, proděkan Bičovský všechny slíbil zapracovat.</w:t>
      </w:r>
    </w:p>
    <w:p w14:paraId="5DCCE7F7" w14:textId="77777777" w:rsidR="008049E5" w:rsidRPr="004C71CE" w:rsidRDefault="008049E5" w:rsidP="004C71CE">
      <w:pPr>
        <w:pStyle w:val="NoSpacing"/>
      </w:pPr>
    </w:p>
    <w:p w14:paraId="18EBC580" w14:textId="77777777" w:rsidR="004C71CE" w:rsidRPr="004C71CE" w:rsidRDefault="00655C93" w:rsidP="004C71CE">
      <w:pPr>
        <w:pStyle w:val="NoSpacing"/>
      </w:pPr>
      <w:r w:rsidRPr="004C71CE">
        <w:t xml:space="preserve">Stanovisko: </w:t>
      </w:r>
      <w:r w:rsidR="004C71CE" w:rsidRPr="004C71CE">
        <w:rPr>
          <w:rFonts w:asciiTheme="majorHAnsi" w:hAnsiTheme="majorHAnsi"/>
          <w:color w:val="000000"/>
        </w:rPr>
        <w:t>Studijní komise nemá námitek vůči předloženému materiálu po zapracování připomínek vzešlých z diskuse.</w:t>
      </w:r>
    </w:p>
    <w:p w14:paraId="28048004" w14:textId="77777777" w:rsidR="00594EF9" w:rsidRPr="004C71CE" w:rsidRDefault="00594EF9" w:rsidP="004C71CE">
      <w:pPr>
        <w:pStyle w:val="NoSpacing"/>
      </w:pPr>
    </w:p>
    <w:p w14:paraId="4FAFDBFD" w14:textId="77777777" w:rsidR="00655C93" w:rsidRPr="004C71CE" w:rsidRDefault="00B761FF" w:rsidP="004C71CE">
      <w:pPr>
        <w:pStyle w:val="NoSpacing"/>
      </w:pPr>
      <w:r w:rsidRPr="004C71CE">
        <w:t>Hlasování: 8-0-0</w:t>
      </w:r>
      <w:r w:rsidR="00974C57" w:rsidRPr="004C71CE">
        <w:t>.</w:t>
      </w:r>
    </w:p>
    <w:p w14:paraId="28975E24" w14:textId="77777777" w:rsidR="00B761FF" w:rsidRDefault="00B761FF" w:rsidP="004C71CE">
      <w:pPr>
        <w:pStyle w:val="NoSpacing"/>
      </w:pPr>
    </w:p>
    <w:p w14:paraId="52034DC3" w14:textId="77777777" w:rsidR="004C71CE" w:rsidRPr="004C71CE" w:rsidRDefault="004C71CE" w:rsidP="004C71CE">
      <w:pPr>
        <w:pStyle w:val="NoSpacing"/>
      </w:pPr>
    </w:p>
    <w:p w14:paraId="63CB2501" w14:textId="77777777" w:rsidR="003465EE" w:rsidRPr="00B761FF" w:rsidRDefault="00B761FF" w:rsidP="004C71CE">
      <w:pPr>
        <w:pStyle w:val="NoSpacing"/>
        <w:rPr>
          <w:b/>
        </w:rPr>
      </w:pPr>
      <w:r w:rsidRPr="00B761FF">
        <w:rPr>
          <w:b/>
        </w:rPr>
        <w:t xml:space="preserve">6) </w:t>
      </w:r>
      <w:r w:rsidR="003465EE" w:rsidRPr="00B761FF">
        <w:rPr>
          <w:b/>
        </w:rPr>
        <w:t>Opatření děkana k organizaci studia v bakalářských a magisterských oborech</w:t>
      </w:r>
    </w:p>
    <w:p w14:paraId="0357782D" w14:textId="77777777" w:rsidR="00B761FF" w:rsidRDefault="00B761FF" w:rsidP="004C71CE">
      <w:pPr>
        <w:pStyle w:val="NoSpacing"/>
      </w:pPr>
    </w:p>
    <w:p w14:paraId="4DA9FD89" w14:textId="77777777" w:rsidR="00B761FF" w:rsidRDefault="00B761FF" w:rsidP="004C71CE">
      <w:pPr>
        <w:pStyle w:val="NoSpacing"/>
      </w:pPr>
      <w:r>
        <w:t xml:space="preserve">Proděkanka Lehečková </w:t>
      </w:r>
      <w:r w:rsidR="005E5BD3">
        <w:t>uvedla, že i</w:t>
      </w:r>
      <w:r>
        <w:t xml:space="preserve">) opatření neumožňuje přechod z jednooborového do dvouoborového studia. O tuto možnost stojí, není však zakotvena ve vyšších předpisech, přičemž se jejím prostřednictvím manipuluje s ročníkem studenta (při přechodu je zapsán do prvního ročníku). Tuto možnost se bude snažit prosadit ve vyšších předpisech, do té doby by ji raději odstranila. ii) Opatření jinak sjednocuje a systematizuje v minulosti provedené jednorázové změny a upravuje jisté procesy tak, aby více odpovídaly realitě a byly explicitněji stanoveny. </w:t>
      </w:r>
    </w:p>
    <w:p w14:paraId="0D704A89" w14:textId="77777777" w:rsidR="00B761FF" w:rsidRDefault="00B761FF" w:rsidP="004C71CE">
      <w:pPr>
        <w:pStyle w:val="NoSpacing"/>
      </w:pPr>
      <w:r>
        <w:t xml:space="preserve"> </w:t>
      </w:r>
    </w:p>
    <w:p w14:paraId="27E8347A" w14:textId="77777777" w:rsidR="00B761FF" w:rsidRPr="00B761FF" w:rsidRDefault="00B761FF" w:rsidP="004C71CE">
      <w:pPr>
        <w:pStyle w:val="NoSpacing"/>
      </w:pPr>
      <w:r w:rsidRPr="00B761FF">
        <w:t xml:space="preserve">Stanovisko: Studijní komise nemá námitek </w:t>
      </w:r>
      <w:r w:rsidR="004C71CE">
        <w:t>vůč</w:t>
      </w:r>
      <w:r w:rsidRPr="00B761FF">
        <w:t>i předloženému materiálu.</w:t>
      </w:r>
    </w:p>
    <w:p w14:paraId="1231E378" w14:textId="77777777" w:rsidR="00592E3B" w:rsidRPr="00B761FF" w:rsidRDefault="00592E3B" w:rsidP="004C71CE">
      <w:pPr>
        <w:pStyle w:val="NoSpacing"/>
      </w:pPr>
    </w:p>
    <w:p w14:paraId="1EF04072" w14:textId="77777777" w:rsidR="00592E3B" w:rsidRDefault="00B761FF" w:rsidP="004C71CE">
      <w:pPr>
        <w:pStyle w:val="NoSpacing"/>
      </w:pPr>
      <w:r w:rsidRPr="00B761FF">
        <w:t>Hlasování: 8-0-0</w:t>
      </w:r>
      <w:r w:rsidR="00974C57">
        <w:t>.</w:t>
      </w:r>
    </w:p>
    <w:p w14:paraId="01E524B1" w14:textId="77777777" w:rsidR="00362F06" w:rsidRDefault="00362F06" w:rsidP="004C71CE">
      <w:pPr>
        <w:pStyle w:val="NoSpacing"/>
      </w:pPr>
    </w:p>
    <w:p w14:paraId="4EBD5485" w14:textId="77777777" w:rsidR="004C71CE" w:rsidRDefault="004C71CE" w:rsidP="004C71CE">
      <w:pPr>
        <w:pStyle w:val="NoSpacing"/>
      </w:pPr>
    </w:p>
    <w:p w14:paraId="50605154" w14:textId="77777777" w:rsidR="009047A4" w:rsidRPr="00EA4F1F" w:rsidRDefault="00EA4F1F" w:rsidP="004C71CE">
      <w:pPr>
        <w:pStyle w:val="NoSpacing"/>
        <w:rPr>
          <w:b/>
        </w:rPr>
      </w:pPr>
      <w:r w:rsidRPr="00EA4F1F">
        <w:rPr>
          <w:b/>
        </w:rPr>
        <w:t xml:space="preserve">7) </w:t>
      </w:r>
      <w:r w:rsidR="003465EE" w:rsidRPr="00EA4F1F">
        <w:rPr>
          <w:b/>
        </w:rPr>
        <w:t>Opatření děkana k doktorskému studiu</w:t>
      </w:r>
    </w:p>
    <w:p w14:paraId="1A1CDA49" w14:textId="77777777" w:rsidR="002348D9" w:rsidRDefault="002348D9" w:rsidP="004C71CE">
      <w:pPr>
        <w:pStyle w:val="NoSpacing"/>
      </w:pPr>
    </w:p>
    <w:p w14:paraId="5FEEE308" w14:textId="77777777" w:rsidR="002348D9" w:rsidRDefault="002348D9" w:rsidP="004C71CE">
      <w:pPr>
        <w:pStyle w:val="NoSpacing"/>
      </w:pPr>
      <w:r>
        <w:t>Host</w:t>
      </w:r>
      <w:r w:rsidR="00EA4F1F">
        <w:t>é</w:t>
      </w:r>
      <w:r>
        <w:t>: Mgr. Jedelský</w:t>
      </w:r>
    </w:p>
    <w:p w14:paraId="6A8892CE" w14:textId="77777777" w:rsidR="002348D9" w:rsidRDefault="002348D9" w:rsidP="004C71CE">
      <w:pPr>
        <w:pStyle w:val="NoSpacing"/>
      </w:pPr>
    </w:p>
    <w:p w14:paraId="1474CE11" w14:textId="77777777" w:rsidR="005E5BD3" w:rsidRDefault="005E5BD3" w:rsidP="004C71CE">
      <w:pPr>
        <w:pStyle w:val="NoSpacing"/>
      </w:pPr>
      <w:r>
        <w:t xml:space="preserve">Doc. Chlup uvedl, že na rozdíl od </w:t>
      </w:r>
      <w:r w:rsidR="00594EF9">
        <w:t>obdobné</w:t>
      </w:r>
      <w:r>
        <w:t>ho předpisu pro pregraduální studium, jde o nový materiál, který tak prochází relativně zásadními změnami: počítá se proto s tím, že bude nadále proměňován a dolaďován v závislosti na tom, jak se jednotlivá opatření osvědčí. Základní změnou i) je odstranění kreditů, ii) větší důraz na SIS, jehož role by se měla</w:t>
      </w:r>
      <w:r w:rsidR="00594EF9">
        <w:t xml:space="preserve"> i nadále</w:t>
      </w:r>
      <w:r>
        <w:t xml:space="preserve"> zvětšovat a iii) to, že opatření vytváří prostor pro čtyřleté doktorské obory. Studijní komise následně doporučila</w:t>
      </w:r>
      <w:r w:rsidR="00EA4F1F">
        <w:t xml:space="preserve"> iii)</w:t>
      </w:r>
      <w:r>
        <w:t xml:space="preserve"> změnu formulace čl. 3, odst. 1 stanovujícího možné školitele</w:t>
      </w:r>
      <w:r w:rsidR="00EA4F1F">
        <w:t>. Alespoň deklarativně by mělo být řečeno, že vedení studenta bez docentury, nebo profesury je výjimečným stavem, který není žádoucí (byť je to v praxi na mnoha oborech nutné).</w:t>
      </w:r>
    </w:p>
    <w:p w14:paraId="601224DC" w14:textId="77777777" w:rsidR="005E5BD3" w:rsidRDefault="005E5BD3" w:rsidP="004C71CE">
      <w:pPr>
        <w:pStyle w:val="NoSpacing"/>
      </w:pPr>
    </w:p>
    <w:p w14:paraId="331CFF16" w14:textId="77777777" w:rsidR="004F2404" w:rsidRDefault="00EA4F1F" w:rsidP="004C71CE">
      <w:pPr>
        <w:pStyle w:val="NoSpacing"/>
      </w:pPr>
      <w:r>
        <w:t xml:space="preserve">Stanovisko: </w:t>
      </w:r>
      <w:r w:rsidRPr="00EA4F1F">
        <w:t>Studijní komise doporučuje materiál ke kladnému projednání po zapracování připomínek vzešlých z diskuse.</w:t>
      </w:r>
    </w:p>
    <w:p w14:paraId="7A72CFCC" w14:textId="77777777" w:rsidR="00EA4F1F" w:rsidRDefault="00EA4F1F" w:rsidP="004C71CE">
      <w:pPr>
        <w:pStyle w:val="NoSpacing"/>
      </w:pPr>
    </w:p>
    <w:p w14:paraId="219AB907" w14:textId="77777777" w:rsidR="00EA4F1F" w:rsidRDefault="00EA4F1F" w:rsidP="004C71CE">
      <w:pPr>
        <w:pStyle w:val="NoSpacing"/>
      </w:pPr>
      <w:r>
        <w:t>Hlasování</w:t>
      </w:r>
      <w:r w:rsidR="004C71CE">
        <w:t xml:space="preserve"> per rollam</w:t>
      </w:r>
      <w:r>
        <w:t>: 8-0-0</w:t>
      </w:r>
      <w:r w:rsidR="00974C57">
        <w:t>.</w:t>
      </w:r>
    </w:p>
    <w:p w14:paraId="47B8F505" w14:textId="77777777" w:rsidR="00974C57" w:rsidRDefault="00974C57" w:rsidP="004C71CE">
      <w:pPr>
        <w:pStyle w:val="NoSpacing"/>
      </w:pPr>
    </w:p>
    <w:p w14:paraId="1D9C927E" w14:textId="77777777" w:rsidR="004C71CE" w:rsidRDefault="004C71CE" w:rsidP="004C71CE">
      <w:pPr>
        <w:pStyle w:val="NoSpacing"/>
      </w:pPr>
    </w:p>
    <w:p w14:paraId="1AAC9ECD" w14:textId="77777777" w:rsidR="002D3113" w:rsidRPr="00EA4F1F" w:rsidRDefault="00EA4F1F" w:rsidP="004C71CE">
      <w:pPr>
        <w:pStyle w:val="NoSpacing"/>
        <w:rPr>
          <w:b/>
        </w:rPr>
      </w:pPr>
      <w:r w:rsidRPr="00EA4F1F">
        <w:rPr>
          <w:b/>
        </w:rPr>
        <w:lastRenderedPageBreak/>
        <w:t>8) A</w:t>
      </w:r>
      <w:r w:rsidR="002D3113" w:rsidRPr="00EA4F1F">
        <w:rPr>
          <w:b/>
        </w:rPr>
        <w:t>kreditace doktorského studijního oboru Religionistika (2. projednávání)</w:t>
      </w:r>
    </w:p>
    <w:p w14:paraId="6B54ECB2" w14:textId="77777777" w:rsidR="00EA4F1F" w:rsidRDefault="00EA4F1F" w:rsidP="004C71CE">
      <w:pPr>
        <w:pStyle w:val="NoSpacing"/>
      </w:pPr>
    </w:p>
    <w:p w14:paraId="34095AC8" w14:textId="77777777" w:rsidR="00EA4F1F" w:rsidRPr="004C71CE" w:rsidRDefault="00EA4F1F" w:rsidP="004C71CE">
      <w:pPr>
        <w:pStyle w:val="NoSpacing"/>
      </w:pPr>
      <w:r>
        <w:t xml:space="preserve">Studijní komise k materiálu měla spíše drobné formální připomínky. Doc. Chlup </w:t>
      </w:r>
      <w:r w:rsidRPr="004C71CE">
        <w:t>přislíbil jejich zapracování.</w:t>
      </w:r>
    </w:p>
    <w:p w14:paraId="65EC76B5" w14:textId="77777777" w:rsidR="00EA4F1F" w:rsidRPr="004C71CE" w:rsidRDefault="00EA4F1F" w:rsidP="004C71CE">
      <w:pPr>
        <w:pStyle w:val="NoSpacing"/>
      </w:pPr>
    </w:p>
    <w:p w14:paraId="3B92E59B" w14:textId="77777777" w:rsidR="004C71CE" w:rsidRPr="004C71CE" w:rsidRDefault="00EA4F1F" w:rsidP="004C71CE">
      <w:pPr>
        <w:pStyle w:val="NoSpacing"/>
        <w:rPr>
          <w:rFonts w:asciiTheme="majorHAnsi" w:hAnsiTheme="majorHAnsi"/>
          <w:color w:val="000000"/>
        </w:rPr>
      </w:pPr>
      <w:r w:rsidRPr="004C71CE">
        <w:t xml:space="preserve">Stanovisko: </w:t>
      </w:r>
      <w:r w:rsidR="004C71CE" w:rsidRPr="004C71CE">
        <w:rPr>
          <w:rFonts w:asciiTheme="majorHAnsi" w:hAnsiTheme="majorHAnsi"/>
          <w:color w:val="000000"/>
        </w:rPr>
        <w:t>Studijní komise doporučuje projednání akreditace doktorského studijního</w:t>
      </w:r>
      <w:r w:rsidR="004C71CE" w:rsidRPr="004C71CE">
        <w:rPr>
          <w:rFonts w:asciiTheme="majorHAnsi" w:hAnsiTheme="majorHAnsi"/>
        </w:rPr>
        <w:t xml:space="preserve"> oboru </w:t>
      </w:r>
      <w:r w:rsidR="004C71CE" w:rsidRPr="004C71CE">
        <w:rPr>
          <w:rFonts w:asciiTheme="majorHAnsi" w:hAnsiTheme="majorHAnsi"/>
          <w:i/>
        </w:rPr>
        <w:t>Religionistika</w:t>
      </w:r>
      <w:r w:rsidR="004C71CE" w:rsidRPr="004C71CE">
        <w:rPr>
          <w:rFonts w:asciiTheme="majorHAnsi" w:hAnsiTheme="majorHAnsi"/>
        </w:rPr>
        <w:t xml:space="preserve">  v AS FF UK.</w:t>
      </w:r>
    </w:p>
    <w:p w14:paraId="0D7F3BB6" w14:textId="77777777" w:rsidR="004C71CE" w:rsidRPr="004C71CE" w:rsidRDefault="004C71CE" w:rsidP="004C71CE">
      <w:pPr>
        <w:pStyle w:val="NoSpacing"/>
      </w:pPr>
    </w:p>
    <w:p w14:paraId="652264C5" w14:textId="77777777" w:rsidR="00DF2C46" w:rsidRDefault="004C71CE" w:rsidP="004C71CE">
      <w:pPr>
        <w:pStyle w:val="NoSpacing"/>
      </w:pPr>
      <w:r w:rsidRPr="004C71CE">
        <w:t>Hlasování</w:t>
      </w:r>
      <w:r>
        <w:t xml:space="preserve"> per rollam: 8</w:t>
      </w:r>
      <w:r w:rsidR="00EA4F1F">
        <w:t>-0-0</w:t>
      </w:r>
      <w:r w:rsidR="00974C57">
        <w:t>.</w:t>
      </w:r>
      <w:bookmarkStart w:id="0" w:name="_GoBack"/>
      <w:bookmarkEnd w:id="0"/>
    </w:p>
    <w:sectPr w:rsidR="00DF2C46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245"/>
    <w:multiLevelType w:val="hybridMultilevel"/>
    <w:tmpl w:val="27185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F17D2"/>
    <w:multiLevelType w:val="hybridMultilevel"/>
    <w:tmpl w:val="6ABC25D2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84C"/>
    <w:rsid w:val="00005467"/>
    <w:rsid w:val="00012E99"/>
    <w:rsid w:val="00017A61"/>
    <w:rsid w:val="00021F55"/>
    <w:rsid w:val="000227DC"/>
    <w:rsid w:val="0002385B"/>
    <w:rsid w:val="00034958"/>
    <w:rsid w:val="00042F91"/>
    <w:rsid w:val="00061AB7"/>
    <w:rsid w:val="0006506A"/>
    <w:rsid w:val="00065587"/>
    <w:rsid w:val="00066B83"/>
    <w:rsid w:val="00070242"/>
    <w:rsid w:val="000704B1"/>
    <w:rsid w:val="0008315B"/>
    <w:rsid w:val="00090A5F"/>
    <w:rsid w:val="00092286"/>
    <w:rsid w:val="00092477"/>
    <w:rsid w:val="0009389C"/>
    <w:rsid w:val="000A1415"/>
    <w:rsid w:val="000A1FAC"/>
    <w:rsid w:val="000A3F83"/>
    <w:rsid w:val="000A5351"/>
    <w:rsid w:val="000A7A8E"/>
    <w:rsid w:val="000A7BEF"/>
    <w:rsid w:val="000B0721"/>
    <w:rsid w:val="000B36FA"/>
    <w:rsid w:val="000C259C"/>
    <w:rsid w:val="000C3D21"/>
    <w:rsid w:val="000C6306"/>
    <w:rsid w:val="000D019B"/>
    <w:rsid w:val="000D5E91"/>
    <w:rsid w:val="000D69E4"/>
    <w:rsid w:val="000D7A2B"/>
    <w:rsid w:val="00113FD9"/>
    <w:rsid w:val="0011551D"/>
    <w:rsid w:val="001216EF"/>
    <w:rsid w:val="00125632"/>
    <w:rsid w:val="00125CE1"/>
    <w:rsid w:val="00126FF8"/>
    <w:rsid w:val="00130471"/>
    <w:rsid w:val="00130D91"/>
    <w:rsid w:val="00133BEB"/>
    <w:rsid w:val="001507DE"/>
    <w:rsid w:val="00155D20"/>
    <w:rsid w:val="001637F4"/>
    <w:rsid w:val="00166722"/>
    <w:rsid w:val="00166FE9"/>
    <w:rsid w:val="0017056B"/>
    <w:rsid w:val="001822A1"/>
    <w:rsid w:val="00183FA7"/>
    <w:rsid w:val="00184971"/>
    <w:rsid w:val="00192FD4"/>
    <w:rsid w:val="001A62B6"/>
    <w:rsid w:val="001B667C"/>
    <w:rsid w:val="001B75D8"/>
    <w:rsid w:val="001C2CB3"/>
    <w:rsid w:val="001C2CFA"/>
    <w:rsid w:val="001D1CB1"/>
    <w:rsid w:val="001D3AA0"/>
    <w:rsid w:val="001D458D"/>
    <w:rsid w:val="001D47F0"/>
    <w:rsid w:val="001D6976"/>
    <w:rsid w:val="001E0D92"/>
    <w:rsid w:val="001E3F0E"/>
    <w:rsid w:val="001E40FE"/>
    <w:rsid w:val="001E4602"/>
    <w:rsid w:val="001F492F"/>
    <w:rsid w:val="00202EE7"/>
    <w:rsid w:val="00203EF4"/>
    <w:rsid w:val="0020613C"/>
    <w:rsid w:val="002130CA"/>
    <w:rsid w:val="002148FC"/>
    <w:rsid w:val="002151B3"/>
    <w:rsid w:val="002225F3"/>
    <w:rsid w:val="0022491A"/>
    <w:rsid w:val="0022694A"/>
    <w:rsid w:val="002348D9"/>
    <w:rsid w:val="0024044B"/>
    <w:rsid w:val="00244464"/>
    <w:rsid w:val="00244577"/>
    <w:rsid w:val="00246FA2"/>
    <w:rsid w:val="00256DE2"/>
    <w:rsid w:val="0025795C"/>
    <w:rsid w:val="002626A4"/>
    <w:rsid w:val="00271031"/>
    <w:rsid w:val="00276CE7"/>
    <w:rsid w:val="00277387"/>
    <w:rsid w:val="00282935"/>
    <w:rsid w:val="0029272F"/>
    <w:rsid w:val="002958B5"/>
    <w:rsid w:val="002C1719"/>
    <w:rsid w:val="002C702D"/>
    <w:rsid w:val="002D09C4"/>
    <w:rsid w:val="002D2397"/>
    <w:rsid w:val="002D3113"/>
    <w:rsid w:val="002D7EA5"/>
    <w:rsid w:val="002E074D"/>
    <w:rsid w:val="002F1156"/>
    <w:rsid w:val="00300B92"/>
    <w:rsid w:val="00302E0A"/>
    <w:rsid w:val="003101DB"/>
    <w:rsid w:val="00311C02"/>
    <w:rsid w:val="003148C5"/>
    <w:rsid w:val="00320926"/>
    <w:rsid w:val="00326EF1"/>
    <w:rsid w:val="0033237A"/>
    <w:rsid w:val="00341648"/>
    <w:rsid w:val="0034297C"/>
    <w:rsid w:val="00344631"/>
    <w:rsid w:val="003465EE"/>
    <w:rsid w:val="00352DCD"/>
    <w:rsid w:val="00354530"/>
    <w:rsid w:val="003557D6"/>
    <w:rsid w:val="00362F06"/>
    <w:rsid w:val="00366B18"/>
    <w:rsid w:val="00374597"/>
    <w:rsid w:val="0037616A"/>
    <w:rsid w:val="0037727A"/>
    <w:rsid w:val="0037749A"/>
    <w:rsid w:val="00380536"/>
    <w:rsid w:val="003830DC"/>
    <w:rsid w:val="00384058"/>
    <w:rsid w:val="00386F92"/>
    <w:rsid w:val="0039118B"/>
    <w:rsid w:val="00392981"/>
    <w:rsid w:val="003931A7"/>
    <w:rsid w:val="003934EC"/>
    <w:rsid w:val="00394E1F"/>
    <w:rsid w:val="003971E5"/>
    <w:rsid w:val="003A7089"/>
    <w:rsid w:val="003B39A9"/>
    <w:rsid w:val="003C4EE0"/>
    <w:rsid w:val="003C65C1"/>
    <w:rsid w:val="003D13F4"/>
    <w:rsid w:val="003D2CE7"/>
    <w:rsid w:val="003D5358"/>
    <w:rsid w:val="003D79DF"/>
    <w:rsid w:val="003E1D4F"/>
    <w:rsid w:val="003E3C98"/>
    <w:rsid w:val="003E4881"/>
    <w:rsid w:val="003E565D"/>
    <w:rsid w:val="003F2C2C"/>
    <w:rsid w:val="003F5085"/>
    <w:rsid w:val="00407C7D"/>
    <w:rsid w:val="004102E3"/>
    <w:rsid w:val="00410432"/>
    <w:rsid w:val="00411D6F"/>
    <w:rsid w:val="00415898"/>
    <w:rsid w:val="004163BA"/>
    <w:rsid w:val="004179F5"/>
    <w:rsid w:val="0042202B"/>
    <w:rsid w:val="00423663"/>
    <w:rsid w:val="004240A6"/>
    <w:rsid w:val="00430F54"/>
    <w:rsid w:val="0043517E"/>
    <w:rsid w:val="00435E58"/>
    <w:rsid w:val="0043629B"/>
    <w:rsid w:val="00437672"/>
    <w:rsid w:val="00441982"/>
    <w:rsid w:val="004450B8"/>
    <w:rsid w:val="00447479"/>
    <w:rsid w:val="00450134"/>
    <w:rsid w:val="00450E5C"/>
    <w:rsid w:val="004532A8"/>
    <w:rsid w:val="00453ADC"/>
    <w:rsid w:val="0046151B"/>
    <w:rsid w:val="004646B8"/>
    <w:rsid w:val="00464B7C"/>
    <w:rsid w:val="00465DF1"/>
    <w:rsid w:val="0047085D"/>
    <w:rsid w:val="00471FE7"/>
    <w:rsid w:val="00476A93"/>
    <w:rsid w:val="004772A4"/>
    <w:rsid w:val="00477790"/>
    <w:rsid w:val="00485076"/>
    <w:rsid w:val="00486F8C"/>
    <w:rsid w:val="00490E77"/>
    <w:rsid w:val="00492352"/>
    <w:rsid w:val="004936C6"/>
    <w:rsid w:val="0049564B"/>
    <w:rsid w:val="00497A46"/>
    <w:rsid w:val="004A1CFC"/>
    <w:rsid w:val="004A2892"/>
    <w:rsid w:val="004A61E7"/>
    <w:rsid w:val="004A6BFE"/>
    <w:rsid w:val="004B4009"/>
    <w:rsid w:val="004B4143"/>
    <w:rsid w:val="004B44D2"/>
    <w:rsid w:val="004C1945"/>
    <w:rsid w:val="004C2E5A"/>
    <w:rsid w:val="004C3991"/>
    <w:rsid w:val="004C71CE"/>
    <w:rsid w:val="004D00FF"/>
    <w:rsid w:val="004D24C9"/>
    <w:rsid w:val="004D2828"/>
    <w:rsid w:val="004E40E3"/>
    <w:rsid w:val="004F0D80"/>
    <w:rsid w:val="004F2404"/>
    <w:rsid w:val="004F485D"/>
    <w:rsid w:val="00500602"/>
    <w:rsid w:val="0050100F"/>
    <w:rsid w:val="00503056"/>
    <w:rsid w:val="0050313D"/>
    <w:rsid w:val="00503BB9"/>
    <w:rsid w:val="005072C2"/>
    <w:rsid w:val="00513FB8"/>
    <w:rsid w:val="00515523"/>
    <w:rsid w:val="005218F8"/>
    <w:rsid w:val="00523085"/>
    <w:rsid w:val="005305BA"/>
    <w:rsid w:val="0053067E"/>
    <w:rsid w:val="0054346F"/>
    <w:rsid w:val="0055044A"/>
    <w:rsid w:val="0055688C"/>
    <w:rsid w:val="00563437"/>
    <w:rsid w:val="005645E3"/>
    <w:rsid w:val="00565CBC"/>
    <w:rsid w:val="00581950"/>
    <w:rsid w:val="00592E3B"/>
    <w:rsid w:val="00594EF9"/>
    <w:rsid w:val="005957FB"/>
    <w:rsid w:val="0059619B"/>
    <w:rsid w:val="0059690E"/>
    <w:rsid w:val="005A0CE2"/>
    <w:rsid w:val="005A4D9B"/>
    <w:rsid w:val="005A5273"/>
    <w:rsid w:val="005B3385"/>
    <w:rsid w:val="005B36F4"/>
    <w:rsid w:val="005D14EC"/>
    <w:rsid w:val="005D658B"/>
    <w:rsid w:val="005E5BD3"/>
    <w:rsid w:val="005E72F4"/>
    <w:rsid w:val="0060172A"/>
    <w:rsid w:val="006022BB"/>
    <w:rsid w:val="006027B1"/>
    <w:rsid w:val="00615561"/>
    <w:rsid w:val="006161DE"/>
    <w:rsid w:val="00617274"/>
    <w:rsid w:val="00625527"/>
    <w:rsid w:val="00627DD6"/>
    <w:rsid w:val="00630080"/>
    <w:rsid w:val="0063044A"/>
    <w:rsid w:val="00630DC3"/>
    <w:rsid w:val="00635A12"/>
    <w:rsid w:val="006363E2"/>
    <w:rsid w:val="00640699"/>
    <w:rsid w:val="00641E98"/>
    <w:rsid w:val="00644E6B"/>
    <w:rsid w:val="006458ED"/>
    <w:rsid w:val="00652E4E"/>
    <w:rsid w:val="00653F81"/>
    <w:rsid w:val="00655C93"/>
    <w:rsid w:val="00655CA6"/>
    <w:rsid w:val="00656681"/>
    <w:rsid w:val="006573E9"/>
    <w:rsid w:val="0066377F"/>
    <w:rsid w:val="0066496B"/>
    <w:rsid w:val="00664E48"/>
    <w:rsid w:val="006675E0"/>
    <w:rsid w:val="006711BD"/>
    <w:rsid w:val="00676353"/>
    <w:rsid w:val="00680EA1"/>
    <w:rsid w:val="0068163E"/>
    <w:rsid w:val="00683C7A"/>
    <w:rsid w:val="006843A7"/>
    <w:rsid w:val="00684F48"/>
    <w:rsid w:val="006912CD"/>
    <w:rsid w:val="00691C1B"/>
    <w:rsid w:val="00695AE4"/>
    <w:rsid w:val="006A0432"/>
    <w:rsid w:val="006A1651"/>
    <w:rsid w:val="006A1741"/>
    <w:rsid w:val="006A20C4"/>
    <w:rsid w:val="006A2A02"/>
    <w:rsid w:val="006A379C"/>
    <w:rsid w:val="006A3FC1"/>
    <w:rsid w:val="006A6215"/>
    <w:rsid w:val="006C204D"/>
    <w:rsid w:val="006C65FD"/>
    <w:rsid w:val="006C7F7A"/>
    <w:rsid w:val="006E48E1"/>
    <w:rsid w:val="006E64EA"/>
    <w:rsid w:val="006F0B2C"/>
    <w:rsid w:val="00706393"/>
    <w:rsid w:val="007158A7"/>
    <w:rsid w:val="00731402"/>
    <w:rsid w:val="00731599"/>
    <w:rsid w:val="00731801"/>
    <w:rsid w:val="00736BEA"/>
    <w:rsid w:val="00742275"/>
    <w:rsid w:val="0074366C"/>
    <w:rsid w:val="00745258"/>
    <w:rsid w:val="00751009"/>
    <w:rsid w:val="0075193C"/>
    <w:rsid w:val="00754CE3"/>
    <w:rsid w:val="00765DE3"/>
    <w:rsid w:val="00767A35"/>
    <w:rsid w:val="00770549"/>
    <w:rsid w:val="00772F6E"/>
    <w:rsid w:val="00772FF2"/>
    <w:rsid w:val="0077472B"/>
    <w:rsid w:val="0079263C"/>
    <w:rsid w:val="00792733"/>
    <w:rsid w:val="00793AF4"/>
    <w:rsid w:val="007A0969"/>
    <w:rsid w:val="007A370A"/>
    <w:rsid w:val="007A41B4"/>
    <w:rsid w:val="007C3524"/>
    <w:rsid w:val="007C5DD2"/>
    <w:rsid w:val="007D2614"/>
    <w:rsid w:val="007D2AD6"/>
    <w:rsid w:val="007D3B08"/>
    <w:rsid w:val="007D4DF4"/>
    <w:rsid w:val="007E05A3"/>
    <w:rsid w:val="007E46A5"/>
    <w:rsid w:val="007F4551"/>
    <w:rsid w:val="00800A2F"/>
    <w:rsid w:val="00802139"/>
    <w:rsid w:val="00803670"/>
    <w:rsid w:val="008049E5"/>
    <w:rsid w:val="00804BE9"/>
    <w:rsid w:val="008116E8"/>
    <w:rsid w:val="00816362"/>
    <w:rsid w:val="00821725"/>
    <w:rsid w:val="00824634"/>
    <w:rsid w:val="0082688A"/>
    <w:rsid w:val="008362F9"/>
    <w:rsid w:val="00842542"/>
    <w:rsid w:val="008464DF"/>
    <w:rsid w:val="00846D15"/>
    <w:rsid w:val="00847067"/>
    <w:rsid w:val="008509C2"/>
    <w:rsid w:val="00850DD6"/>
    <w:rsid w:val="0086158E"/>
    <w:rsid w:val="0086623D"/>
    <w:rsid w:val="00883F7B"/>
    <w:rsid w:val="00884719"/>
    <w:rsid w:val="00885BB7"/>
    <w:rsid w:val="00891E7B"/>
    <w:rsid w:val="008965EC"/>
    <w:rsid w:val="00896CA9"/>
    <w:rsid w:val="008A483B"/>
    <w:rsid w:val="008A6B49"/>
    <w:rsid w:val="008A7CD4"/>
    <w:rsid w:val="008B140E"/>
    <w:rsid w:val="008B5358"/>
    <w:rsid w:val="008C11DF"/>
    <w:rsid w:val="008C2776"/>
    <w:rsid w:val="008C4686"/>
    <w:rsid w:val="008D48D4"/>
    <w:rsid w:val="008D545F"/>
    <w:rsid w:val="008D74BB"/>
    <w:rsid w:val="008E0751"/>
    <w:rsid w:val="008E3441"/>
    <w:rsid w:val="008F206E"/>
    <w:rsid w:val="008F34D3"/>
    <w:rsid w:val="008F7267"/>
    <w:rsid w:val="00901187"/>
    <w:rsid w:val="00902B3D"/>
    <w:rsid w:val="009047A4"/>
    <w:rsid w:val="00910077"/>
    <w:rsid w:val="00910EEB"/>
    <w:rsid w:val="00920B55"/>
    <w:rsid w:val="009238D7"/>
    <w:rsid w:val="00927A22"/>
    <w:rsid w:val="00933745"/>
    <w:rsid w:val="00937E34"/>
    <w:rsid w:val="009409A6"/>
    <w:rsid w:val="00944558"/>
    <w:rsid w:val="00946020"/>
    <w:rsid w:val="0094692E"/>
    <w:rsid w:val="00950763"/>
    <w:rsid w:val="00956389"/>
    <w:rsid w:val="00964D59"/>
    <w:rsid w:val="00967967"/>
    <w:rsid w:val="00970B1B"/>
    <w:rsid w:val="00973E64"/>
    <w:rsid w:val="00974C57"/>
    <w:rsid w:val="0098012B"/>
    <w:rsid w:val="00992DD4"/>
    <w:rsid w:val="00995690"/>
    <w:rsid w:val="00996948"/>
    <w:rsid w:val="009A1662"/>
    <w:rsid w:val="009A402C"/>
    <w:rsid w:val="009A6226"/>
    <w:rsid w:val="009A6EDD"/>
    <w:rsid w:val="009B01EF"/>
    <w:rsid w:val="009B2BBD"/>
    <w:rsid w:val="009C010E"/>
    <w:rsid w:val="009C5330"/>
    <w:rsid w:val="009D1DAA"/>
    <w:rsid w:val="009D4FC6"/>
    <w:rsid w:val="009D5CCF"/>
    <w:rsid w:val="009D7829"/>
    <w:rsid w:val="009E1B90"/>
    <w:rsid w:val="009E37B2"/>
    <w:rsid w:val="009E3B4B"/>
    <w:rsid w:val="009F600C"/>
    <w:rsid w:val="00A00071"/>
    <w:rsid w:val="00A01053"/>
    <w:rsid w:val="00A01EE7"/>
    <w:rsid w:val="00A01FCF"/>
    <w:rsid w:val="00A032E9"/>
    <w:rsid w:val="00A0678A"/>
    <w:rsid w:val="00A16E03"/>
    <w:rsid w:val="00A22F8F"/>
    <w:rsid w:val="00A322DD"/>
    <w:rsid w:val="00A32D21"/>
    <w:rsid w:val="00A340E7"/>
    <w:rsid w:val="00A34181"/>
    <w:rsid w:val="00A3455F"/>
    <w:rsid w:val="00A35D25"/>
    <w:rsid w:val="00A36A89"/>
    <w:rsid w:val="00A40E35"/>
    <w:rsid w:val="00A428B2"/>
    <w:rsid w:val="00A42C8C"/>
    <w:rsid w:val="00A45B30"/>
    <w:rsid w:val="00A505D4"/>
    <w:rsid w:val="00A56D16"/>
    <w:rsid w:val="00A606DE"/>
    <w:rsid w:val="00A623BD"/>
    <w:rsid w:val="00A71790"/>
    <w:rsid w:val="00A73362"/>
    <w:rsid w:val="00A73D50"/>
    <w:rsid w:val="00A74FFA"/>
    <w:rsid w:val="00A75358"/>
    <w:rsid w:val="00A77A1E"/>
    <w:rsid w:val="00A81B04"/>
    <w:rsid w:val="00A82B72"/>
    <w:rsid w:val="00A83753"/>
    <w:rsid w:val="00A83E7B"/>
    <w:rsid w:val="00A85F19"/>
    <w:rsid w:val="00A86693"/>
    <w:rsid w:val="00A87423"/>
    <w:rsid w:val="00A94B26"/>
    <w:rsid w:val="00A95FED"/>
    <w:rsid w:val="00AA1052"/>
    <w:rsid w:val="00AA237B"/>
    <w:rsid w:val="00AA33A9"/>
    <w:rsid w:val="00AA4984"/>
    <w:rsid w:val="00AB333B"/>
    <w:rsid w:val="00AB3F57"/>
    <w:rsid w:val="00AB3FAE"/>
    <w:rsid w:val="00AB5308"/>
    <w:rsid w:val="00AC1675"/>
    <w:rsid w:val="00AC5F71"/>
    <w:rsid w:val="00AC7844"/>
    <w:rsid w:val="00AD32AB"/>
    <w:rsid w:val="00AD3B74"/>
    <w:rsid w:val="00AF080A"/>
    <w:rsid w:val="00AF3067"/>
    <w:rsid w:val="00B00E9D"/>
    <w:rsid w:val="00B054D6"/>
    <w:rsid w:val="00B071B8"/>
    <w:rsid w:val="00B071FB"/>
    <w:rsid w:val="00B20AF3"/>
    <w:rsid w:val="00B23524"/>
    <w:rsid w:val="00B23536"/>
    <w:rsid w:val="00B2400A"/>
    <w:rsid w:val="00B34D35"/>
    <w:rsid w:val="00B369C0"/>
    <w:rsid w:val="00B4283C"/>
    <w:rsid w:val="00B4649B"/>
    <w:rsid w:val="00B617A8"/>
    <w:rsid w:val="00B62848"/>
    <w:rsid w:val="00B67147"/>
    <w:rsid w:val="00B761FF"/>
    <w:rsid w:val="00B76FE1"/>
    <w:rsid w:val="00B815FF"/>
    <w:rsid w:val="00B83710"/>
    <w:rsid w:val="00B83FD8"/>
    <w:rsid w:val="00B86300"/>
    <w:rsid w:val="00B91AB2"/>
    <w:rsid w:val="00BA2003"/>
    <w:rsid w:val="00BB5356"/>
    <w:rsid w:val="00BB5624"/>
    <w:rsid w:val="00BB7CE4"/>
    <w:rsid w:val="00BC03F6"/>
    <w:rsid w:val="00BC0B7C"/>
    <w:rsid w:val="00BC26FA"/>
    <w:rsid w:val="00BC272B"/>
    <w:rsid w:val="00BC3CC3"/>
    <w:rsid w:val="00BE1097"/>
    <w:rsid w:val="00BE1A8E"/>
    <w:rsid w:val="00BE40E8"/>
    <w:rsid w:val="00BE5024"/>
    <w:rsid w:val="00BE6F73"/>
    <w:rsid w:val="00BE7EA0"/>
    <w:rsid w:val="00BF2074"/>
    <w:rsid w:val="00BF3874"/>
    <w:rsid w:val="00C0334E"/>
    <w:rsid w:val="00C0444A"/>
    <w:rsid w:val="00C04840"/>
    <w:rsid w:val="00C0523F"/>
    <w:rsid w:val="00C06223"/>
    <w:rsid w:val="00C1241D"/>
    <w:rsid w:val="00C12EF3"/>
    <w:rsid w:val="00C17234"/>
    <w:rsid w:val="00C22C89"/>
    <w:rsid w:val="00C24BBF"/>
    <w:rsid w:val="00C30BBC"/>
    <w:rsid w:val="00C32243"/>
    <w:rsid w:val="00C42B72"/>
    <w:rsid w:val="00C44FB6"/>
    <w:rsid w:val="00C46146"/>
    <w:rsid w:val="00C46356"/>
    <w:rsid w:val="00C46801"/>
    <w:rsid w:val="00C520CB"/>
    <w:rsid w:val="00C52F61"/>
    <w:rsid w:val="00C55151"/>
    <w:rsid w:val="00C557EA"/>
    <w:rsid w:val="00C55BDC"/>
    <w:rsid w:val="00C55C06"/>
    <w:rsid w:val="00C5607D"/>
    <w:rsid w:val="00C56A07"/>
    <w:rsid w:val="00C60A7B"/>
    <w:rsid w:val="00C61C25"/>
    <w:rsid w:val="00C62F06"/>
    <w:rsid w:val="00C642B9"/>
    <w:rsid w:val="00C70D24"/>
    <w:rsid w:val="00C73C08"/>
    <w:rsid w:val="00C73E1B"/>
    <w:rsid w:val="00C740E0"/>
    <w:rsid w:val="00C81939"/>
    <w:rsid w:val="00C85C39"/>
    <w:rsid w:val="00C8750A"/>
    <w:rsid w:val="00C9118A"/>
    <w:rsid w:val="00C922EA"/>
    <w:rsid w:val="00C9541A"/>
    <w:rsid w:val="00C955FF"/>
    <w:rsid w:val="00C97201"/>
    <w:rsid w:val="00CA0930"/>
    <w:rsid w:val="00CA1FD5"/>
    <w:rsid w:val="00CA3973"/>
    <w:rsid w:val="00CA3CCE"/>
    <w:rsid w:val="00CA53DE"/>
    <w:rsid w:val="00CB095F"/>
    <w:rsid w:val="00CB204D"/>
    <w:rsid w:val="00CB2E77"/>
    <w:rsid w:val="00CC52B2"/>
    <w:rsid w:val="00CD0367"/>
    <w:rsid w:val="00CD5642"/>
    <w:rsid w:val="00CE0636"/>
    <w:rsid w:val="00CE1265"/>
    <w:rsid w:val="00CE31F3"/>
    <w:rsid w:val="00CE39CE"/>
    <w:rsid w:val="00CE502F"/>
    <w:rsid w:val="00CF4B55"/>
    <w:rsid w:val="00D01381"/>
    <w:rsid w:val="00D01F5F"/>
    <w:rsid w:val="00D031CB"/>
    <w:rsid w:val="00D0436D"/>
    <w:rsid w:val="00D05142"/>
    <w:rsid w:val="00D16932"/>
    <w:rsid w:val="00D22E3D"/>
    <w:rsid w:val="00D25813"/>
    <w:rsid w:val="00D25875"/>
    <w:rsid w:val="00D271BC"/>
    <w:rsid w:val="00D2747C"/>
    <w:rsid w:val="00D3524C"/>
    <w:rsid w:val="00D3741D"/>
    <w:rsid w:val="00D4715A"/>
    <w:rsid w:val="00D513DB"/>
    <w:rsid w:val="00D5511B"/>
    <w:rsid w:val="00D62E7E"/>
    <w:rsid w:val="00D6546F"/>
    <w:rsid w:val="00D6571E"/>
    <w:rsid w:val="00D73758"/>
    <w:rsid w:val="00D7376D"/>
    <w:rsid w:val="00D748C5"/>
    <w:rsid w:val="00D825BC"/>
    <w:rsid w:val="00D877AF"/>
    <w:rsid w:val="00D96023"/>
    <w:rsid w:val="00D978FB"/>
    <w:rsid w:val="00DA0A35"/>
    <w:rsid w:val="00DA1625"/>
    <w:rsid w:val="00DA1695"/>
    <w:rsid w:val="00DA252D"/>
    <w:rsid w:val="00DA79B5"/>
    <w:rsid w:val="00DA7C58"/>
    <w:rsid w:val="00DA7C6D"/>
    <w:rsid w:val="00DB070E"/>
    <w:rsid w:val="00DB4967"/>
    <w:rsid w:val="00DC142F"/>
    <w:rsid w:val="00DD1FDC"/>
    <w:rsid w:val="00DE1E82"/>
    <w:rsid w:val="00DE2544"/>
    <w:rsid w:val="00DE2B07"/>
    <w:rsid w:val="00DE517A"/>
    <w:rsid w:val="00DF086B"/>
    <w:rsid w:val="00DF27C8"/>
    <w:rsid w:val="00DF2AB8"/>
    <w:rsid w:val="00DF2C46"/>
    <w:rsid w:val="00E004F5"/>
    <w:rsid w:val="00E036B5"/>
    <w:rsid w:val="00E047F8"/>
    <w:rsid w:val="00E079A3"/>
    <w:rsid w:val="00E07E5B"/>
    <w:rsid w:val="00E104E9"/>
    <w:rsid w:val="00E1559A"/>
    <w:rsid w:val="00E1660C"/>
    <w:rsid w:val="00E2021E"/>
    <w:rsid w:val="00E209F8"/>
    <w:rsid w:val="00E21CF4"/>
    <w:rsid w:val="00E233DC"/>
    <w:rsid w:val="00E25DAB"/>
    <w:rsid w:val="00E32E9E"/>
    <w:rsid w:val="00E340B1"/>
    <w:rsid w:val="00E367FB"/>
    <w:rsid w:val="00E36A94"/>
    <w:rsid w:val="00E400C3"/>
    <w:rsid w:val="00E40623"/>
    <w:rsid w:val="00E41090"/>
    <w:rsid w:val="00E45284"/>
    <w:rsid w:val="00E71BB5"/>
    <w:rsid w:val="00E73374"/>
    <w:rsid w:val="00E7646A"/>
    <w:rsid w:val="00E765E5"/>
    <w:rsid w:val="00E76AB3"/>
    <w:rsid w:val="00E805DF"/>
    <w:rsid w:val="00E80E83"/>
    <w:rsid w:val="00E84FF9"/>
    <w:rsid w:val="00E9122D"/>
    <w:rsid w:val="00E91DDF"/>
    <w:rsid w:val="00EA4F1F"/>
    <w:rsid w:val="00EA5FE2"/>
    <w:rsid w:val="00EB361A"/>
    <w:rsid w:val="00EC50AF"/>
    <w:rsid w:val="00EE135B"/>
    <w:rsid w:val="00EE6A3F"/>
    <w:rsid w:val="00EF193F"/>
    <w:rsid w:val="00EF53E4"/>
    <w:rsid w:val="00EF6FBC"/>
    <w:rsid w:val="00EF71AD"/>
    <w:rsid w:val="00F00D60"/>
    <w:rsid w:val="00F02419"/>
    <w:rsid w:val="00F03F7E"/>
    <w:rsid w:val="00F044EF"/>
    <w:rsid w:val="00F07D85"/>
    <w:rsid w:val="00F10ACA"/>
    <w:rsid w:val="00F129FD"/>
    <w:rsid w:val="00F265B6"/>
    <w:rsid w:val="00F26D6B"/>
    <w:rsid w:val="00F30DAB"/>
    <w:rsid w:val="00F34939"/>
    <w:rsid w:val="00F34F03"/>
    <w:rsid w:val="00F36317"/>
    <w:rsid w:val="00F427EF"/>
    <w:rsid w:val="00F42EF2"/>
    <w:rsid w:val="00F47B61"/>
    <w:rsid w:val="00F5340B"/>
    <w:rsid w:val="00F564E1"/>
    <w:rsid w:val="00F659DB"/>
    <w:rsid w:val="00F678C1"/>
    <w:rsid w:val="00F72841"/>
    <w:rsid w:val="00F73AD2"/>
    <w:rsid w:val="00F760C2"/>
    <w:rsid w:val="00F775C6"/>
    <w:rsid w:val="00F849A6"/>
    <w:rsid w:val="00F870AB"/>
    <w:rsid w:val="00F91044"/>
    <w:rsid w:val="00F93980"/>
    <w:rsid w:val="00FA3875"/>
    <w:rsid w:val="00FB097E"/>
    <w:rsid w:val="00FB5E21"/>
    <w:rsid w:val="00FC13FA"/>
    <w:rsid w:val="00FC191B"/>
    <w:rsid w:val="00FC1B46"/>
    <w:rsid w:val="00FC462E"/>
    <w:rsid w:val="00FC69D9"/>
    <w:rsid w:val="00FD4721"/>
    <w:rsid w:val="00FD7FC4"/>
    <w:rsid w:val="00FE7D1A"/>
    <w:rsid w:val="00FF2B52"/>
    <w:rsid w:val="00FF415F"/>
    <w:rsid w:val="00FF5B6B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4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6B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3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7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6B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3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7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99F4-252D-C843-B4AE-7632CE53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7704</Characters>
  <Application>Microsoft Macintosh Word</Application>
  <DocSecurity>0</DocSecurity>
  <Lines>118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Pultrova</dc:creator>
  <cp:lastModifiedBy>Lucie Pultrova</cp:lastModifiedBy>
  <cp:revision>2</cp:revision>
  <dcterms:created xsi:type="dcterms:W3CDTF">2014-09-22T07:56:00Z</dcterms:created>
  <dcterms:modified xsi:type="dcterms:W3CDTF">2014-09-22T07:56:00Z</dcterms:modified>
</cp:coreProperties>
</file>